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473D95" w14:textId="2D80805B" w:rsidR="0087762C" w:rsidRDefault="0087762C" w:rsidP="0087762C">
      <w:pPr>
        <w:pStyle w:val="Title"/>
        <w:tabs>
          <w:tab w:val="left" w:pos="3960"/>
        </w:tabs>
      </w:pPr>
      <w:bookmarkStart w:id="0" w:name="_GoBack"/>
      <w:bookmarkEnd w:id="0"/>
      <w:r>
        <w:rPr>
          <w:noProof/>
          <w:lang w:eastAsia="lv-LV"/>
        </w:rPr>
        <w:drawing>
          <wp:inline distT="0" distB="0" distL="0" distR="0" wp14:anchorId="7180EE6A" wp14:editId="2E20704A">
            <wp:extent cx="483870" cy="591820"/>
            <wp:effectExtent l="0" t="0" r="0"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3870" cy="591820"/>
                    </a:xfrm>
                    <a:prstGeom prst="rect">
                      <a:avLst/>
                    </a:prstGeom>
                    <a:noFill/>
                    <a:ln>
                      <a:noFill/>
                    </a:ln>
                  </pic:spPr>
                </pic:pic>
              </a:graphicData>
            </a:graphic>
          </wp:inline>
        </w:drawing>
      </w:r>
    </w:p>
    <w:p w14:paraId="1A127EAF" w14:textId="77777777" w:rsidR="0087762C" w:rsidRPr="0087762C" w:rsidRDefault="0087762C" w:rsidP="0087762C">
      <w:pPr>
        <w:pStyle w:val="Title"/>
        <w:tabs>
          <w:tab w:val="left" w:pos="3969"/>
          <w:tab w:val="left" w:pos="4395"/>
        </w:tabs>
        <w:rPr>
          <w:rFonts w:ascii="Times New Roman" w:hAnsi="Times New Roman"/>
          <w:b w:val="0"/>
          <w:bCs w:val="0"/>
        </w:rPr>
      </w:pPr>
      <w:r>
        <w:rPr>
          <w:b w:val="0"/>
          <w:bCs w:val="0"/>
        </w:rPr>
        <w:t xml:space="preserve">  </w:t>
      </w:r>
      <w:r w:rsidRPr="0087762C">
        <w:rPr>
          <w:rFonts w:ascii="Times New Roman" w:hAnsi="Times New Roman"/>
          <w:b w:val="0"/>
          <w:bCs w:val="0"/>
        </w:rPr>
        <w:t>LATVIJAS REPUBLIKAS</w:t>
      </w:r>
    </w:p>
    <w:p w14:paraId="5292B54C" w14:textId="77777777" w:rsidR="0087762C" w:rsidRPr="0087762C" w:rsidRDefault="0087762C" w:rsidP="0087762C">
      <w:pPr>
        <w:pStyle w:val="Title"/>
        <w:tabs>
          <w:tab w:val="left" w:pos="3969"/>
          <w:tab w:val="left" w:pos="4395"/>
        </w:tabs>
        <w:rPr>
          <w:rFonts w:ascii="Times New Roman" w:hAnsi="Times New Roman"/>
        </w:rPr>
      </w:pPr>
      <w:r w:rsidRPr="0087762C">
        <w:rPr>
          <w:rFonts w:ascii="Times New Roman" w:hAnsi="Times New Roman"/>
        </w:rPr>
        <w:t>DAUGAVPILS PILSĒTAS DOME</w:t>
      </w:r>
    </w:p>
    <w:p w14:paraId="61420783" w14:textId="7DA5B4B0" w:rsidR="0087762C" w:rsidRPr="0087762C" w:rsidRDefault="0087762C" w:rsidP="0087762C">
      <w:pPr>
        <w:ind w:right="-341"/>
        <w:jc w:val="center"/>
        <w:rPr>
          <w:rFonts w:ascii="Times New Roman" w:hAnsi="Times New Roman"/>
          <w:sz w:val="20"/>
          <w:szCs w:val="20"/>
        </w:rPr>
      </w:pPr>
      <w:r w:rsidRPr="0087762C">
        <w:rPr>
          <w:rFonts w:ascii="Times New Roman" w:hAnsi="Times New Roman"/>
          <w:noProof/>
        </w:rPr>
        <mc:AlternateContent>
          <mc:Choice Requires="wps">
            <w:drawing>
              <wp:anchor distT="4294967295" distB="4294967295" distL="114300" distR="114300" simplePos="0" relativeHeight="251659264" behindDoc="0" locked="0" layoutInCell="1" allowOverlap="1" wp14:anchorId="447C5976" wp14:editId="23368554">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roofErr w:type="spellStart"/>
      <w:r w:rsidRPr="0087762C">
        <w:rPr>
          <w:rFonts w:ascii="Times New Roman" w:hAnsi="Times New Roman"/>
          <w:sz w:val="20"/>
          <w:szCs w:val="20"/>
        </w:rPr>
        <w:t>Reģ</w:t>
      </w:r>
      <w:proofErr w:type="spellEnd"/>
      <w:r w:rsidRPr="0087762C">
        <w:rPr>
          <w:rFonts w:ascii="Times New Roman" w:hAnsi="Times New Roman"/>
          <w:sz w:val="20"/>
          <w:szCs w:val="20"/>
        </w:rPr>
        <w:t xml:space="preserve">. </w:t>
      </w:r>
      <w:proofErr w:type="spellStart"/>
      <w:r w:rsidRPr="0087762C">
        <w:rPr>
          <w:rFonts w:ascii="Times New Roman" w:hAnsi="Times New Roman"/>
          <w:sz w:val="20"/>
          <w:szCs w:val="20"/>
        </w:rPr>
        <w:t>Nr</w:t>
      </w:r>
      <w:proofErr w:type="spellEnd"/>
      <w:r w:rsidRPr="0087762C">
        <w:rPr>
          <w:rFonts w:ascii="Times New Roman" w:hAnsi="Times New Roman"/>
          <w:sz w:val="20"/>
          <w:szCs w:val="20"/>
        </w:rPr>
        <w:t xml:space="preserve">. 90000077325, K. Valdemāra iela 1, Daugavpils, LV-5401, </w:t>
      </w:r>
      <w:proofErr w:type="spellStart"/>
      <w:r w:rsidRPr="0087762C">
        <w:rPr>
          <w:rFonts w:ascii="Times New Roman" w:hAnsi="Times New Roman"/>
          <w:sz w:val="20"/>
          <w:szCs w:val="20"/>
        </w:rPr>
        <w:t>tālr</w:t>
      </w:r>
      <w:proofErr w:type="spellEnd"/>
      <w:r w:rsidRPr="0087762C">
        <w:rPr>
          <w:rFonts w:ascii="Times New Roman" w:hAnsi="Times New Roman"/>
          <w:sz w:val="20"/>
          <w:szCs w:val="20"/>
        </w:rPr>
        <w:t>. 6</w:t>
      </w:r>
      <w:r w:rsidRPr="0087762C">
        <w:rPr>
          <w:rFonts w:ascii="Times New Roman" w:hAnsi="Times New Roman"/>
          <w:sz w:val="20"/>
          <w:szCs w:val="20"/>
          <w:lang w:val="pl-PL"/>
        </w:rPr>
        <w:t>5404344, 65404365, fakss 65421941</w:t>
      </w:r>
      <w:r w:rsidRPr="0087762C">
        <w:rPr>
          <w:rFonts w:ascii="Times New Roman" w:hAnsi="Times New Roman"/>
          <w:sz w:val="20"/>
          <w:szCs w:val="20"/>
        </w:rPr>
        <w:t xml:space="preserve"> </w:t>
      </w:r>
    </w:p>
    <w:p w14:paraId="3D2723CD" w14:textId="77777777" w:rsidR="0087762C" w:rsidRPr="0087762C" w:rsidRDefault="0087762C" w:rsidP="0087762C">
      <w:pPr>
        <w:ind w:right="-341"/>
        <w:jc w:val="center"/>
        <w:rPr>
          <w:rFonts w:ascii="Times New Roman" w:hAnsi="Times New Roman"/>
          <w:sz w:val="20"/>
          <w:szCs w:val="20"/>
          <w:u w:val="single"/>
        </w:rPr>
      </w:pPr>
      <w:r w:rsidRPr="0087762C">
        <w:rPr>
          <w:rFonts w:ascii="Times New Roman" w:hAnsi="Times New Roman"/>
          <w:sz w:val="20"/>
          <w:szCs w:val="20"/>
        </w:rPr>
        <w:t xml:space="preserve">e-pasts </w:t>
      </w:r>
      <w:proofErr w:type="spellStart"/>
      <w:r w:rsidRPr="0087762C">
        <w:rPr>
          <w:rFonts w:ascii="Times New Roman" w:hAnsi="Times New Roman"/>
          <w:sz w:val="20"/>
          <w:szCs w:val="20"/>
        </w:rPr>
        <w:t>info@daugavpils.lv</w:t>
      </w:r>
      <w:proofErr w:type="spellEnd"/>
      <w:r w:rsidRPr="0087762C">
        <w:rPr>
          <w:rFonts w:ascii="Times New Roman" w:hAnsi="Times New Roman"/>
          <w:sz w:val="20"/>
          <w:szCs w:val="20"/>
        </w:rPr>
        <w:t xml:space="preserve">   </w:t>
      </w:r>
      <w:proofErr w:type="spellStart"/>
      <w:r w:rsidRPr="0087762C">
        <w:rPr>
          <w:rFonts w:ascii="Times New Roman" w:hAnsi="Times New Roman"/>
          <w:sz w:val="20"/>
          <w:szCs w:val="20"/>
          <w:u w:val="single"/>
        </w:rPr>
        <w:t>www.daugavpils.lv</w:t>
      </w:r>
      <w:proofErr w:type="spellEnd"/>
    </w:p>
    <w:p w14:paraId="219548F0" w14:textId="77777777" w:rsidR="0087762C" w:rsidRPr="0087762C" w:rsidRDefault="0087762C" w:rsidP="0087762C">
      <w:pPr>
        <w:ind w:right="-341"/>
        <w:jc w:val="center"/>
        <w:rPr>
          <w:rFonts w:ascii="Times New Roman" w:hAnsi="Times New Roman"/>
        </w:rPr>
      </w:pPr>
    </w:p>
    <w:p w14:paraId="2B0BE1A2" w14:textId="29D79162" w:rsidR="00657C3F" w:rsidRDefault="00657C3F" w:rsidP="0087762C">
      <w:pPr>
        <w:pStyle w:val="Heading2"/>
        <w:rPr>
          <w:szCs w:val="24"/>
        </w:rPr>
      </w:pPr>
      <w:r>
        <w:rPr>
          <w:szCs w:val="24"/>
        </w:rPr>
        <w:t xml:space="preserve">     </w:t>
      </w:r>
    </w:p>
    <w:p w14:paraId="232C2204" w14:textId="77777777" w:rsidR="00657C3F" w:rsidRDefault="00657C3F" w:rsidP="00657C3F">
      <w:pPr>
        <w:pStyle w:val="Heading1"/>
        <w:tabs>
          <w:tab w:val="left" w:pos="0"/>
        </w:tabs>
        <w:spacing w:before="0"/>
        <w:rPr>
          <w:rFonts w:ascii="Times New Roman" w:hAnsi="Times New Roman"/>
          <w:sz w:val="24"/>
          <w:szCs w:val="24"/>
        </w:rPr>
      </w:pPr>
    </w:p>
    <w:p w14:paraId="3ABC9A72" w14:textId="0AD78775" w:rsidR="00657C3F" w:rsidRPr="00657C3F" w:rsidRDefault="00657C3F" w:rsidP="00657C3F">
      <w:pPr>
        <w:pStyle w:val="Heading1"/>
        <w:tabs>
          <w:tab w:val="left" w:pos="0"/>
        </w:tabs>
        <w:spacing w:before="0"/>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57C3F">
        <w:rPr>
          <w:rFonts w:ascii="Times New Roman" w:hAnsi="Times New Roman"/>
          <w:b/>
          <w:color w:val="auto"/>
          <w:sz w:val="24"/>
          <w:szCs w:val="24"/>
        </w:rPr>
        <w:t xml:space="preserve">          Nolikums Nr.3</w:t>
      </w:r>
    </w:p>
    <w:p w14:paraId="707DC7A0" w14:textId="541935FE" w:rsidR="00657C3F" w:rsidRPr="00657C3F" w:rsidRDefault="00657C3F" w:rsidP="00657C3F">
      <w:pPr>
        <w:pStyle w:val="10"/>
        <w:keepNext/>
        <w:keepLines/>
        <w:shd w:val="clear" w:color="auto" w:fill="auto"/>
        <w:spacing w:before="0" w:after="0" w:line="240" w:lineRule="auto"/>
        <w:jc w:val="left"/>
        <w:rPr>
          <w:rFonts w:ascii="Times New Roman" w:hAnsi="Times New Roman"/>
          <w:sz w:val="24"/>
          <w:szCs w:val="24"/>
        </w:rPr>
      </w:pPr>
      <w:r w:rsidRPr="00657C3F">
        <w:rPr>
          <w:rFonts w:ascii="Times New Roman" w:hAnsi="Times New Roman"/>
          <w:sz w:val="24"/>
          <w:szCs w:val="24"/>
        </w:rPr>
        <w:t xml:space="preserve">  </w:t>
      </w:r>
      <w:r w:rsidRPr="00657C3F">
        <w:rPr>
          <w:rFonts w:ascii="Times New Roman" w:hAnsi="Times New Roman"/>
          <w:sz w:val="24"/>
          <w:szCs w:val="24"/>
        </w:rPr>
        <w:tab/>
      </w:r>
      <w:r w:rsidRPr="00657C3F">
        <w:rPr>
          <w:rFonts w:ascii="Times New Roman" w:hAnsi="Times New Roman"/>
          <w:sz w:val="24"/>
          <w:szCs w:val="24"/>
        </w:rPr>
        <w:tab/>
      </w:r>
      <w:r w:rsidRPr="00657C3F">
        <w:rPr>
          <w:rFonts w:ascii="Times New Roman" w:hAnsi="Times New Roman"/>
          <w:sz w:val="24"/>
          <w:szCs w:val="24"/>
        </w:rPr>
        <w:tab/>
      </w:r>
      <w:r w:rsidRPr="00657C3F">
        <w:rPr>
          <w:rFonts w:ascii="Times New Roman" w:hAnsi="Times New Roman"/>
          <w:sz w:val="24"/>
          <w:szCs w:val="24"/>
        </w:rPr>
        <w:tab/>
      </w:r>
      <w:r w:rsidRPr="00657C3F">
        <w:rPr>
          <w:rFonts w:ascii="Times New Roman" w:hAnsi="Times New Roman"/>
          <w:sz w:val="24"/>
          <w:szCs w:val="24"/>
        </w:rPr>
        <w:tab/>
      </w:r>
      <w:r w:rsidRPr="00657C3F">
        <w:rPr>
          <w:rFonts w:ascii="Times New Roman" w:hAnsi="Times New Roman"/>
          <w:sz w:val="24"/>
          <w:szCs w:val="24"/>
        </w:rPr>
        <w:tab/>
      </w:r>
      <w:r w:rsidRPr="00657C3F">
        <w:rPr>
          <w:rFonts w:ascii="Times New Roman" w:hAnsi="Times New Roman"/>
          <w:sz w:val="24"/>
          <w:szCs w:val="24"/>
        </w:rPr>
        <w:tab/>
        <w:t xml:space="preserve">          (prot.Nr.4,   </w:t>
      </w:r>
      <w:r w:rsidR="00D0371E">
        <w:rPr>
          <w:rFonts w:ascii="Times New Roman" w:hAnsi="Times New Roman"/>
          <w:sz w:val="24"/>
          <w:szCs w:val="24"/>
        </w:rPr>
        <w:t>16</w:t>
      </w:r>
      <w:proofErr w:type="gramStart"/>
      <w:r w:rsidRPr="00657C3F">
        <w:rPr>
          <w:rFonts w:ascii="Times New Roman" w:hAnsi="Times New Roman"/>
          <w:sz w:val="24"/>
          <w:szCs w:val="24"/>
        </w:rPr>
        <w:t>.§</w:t>
      </w:r>
      <w:proofErr w:type="gramEnd"/>
      <w:r w:rsidRPr="00657C3F">
        <w:rPr>
          <w:rFonts w:ascii="Times New Roman" w:hAnsi="Times New Roman"/>
          <w:sz w:val="24"/>
          <w:szCs w:val="24"/>
        </w:rPr>
        <w:t>)</w:t>
      </w:r>
    </w:p>
    <w:p w14:paraId="24603884" w14:textId="77777777" w:rsidR="00657C3F" w:rsidRPr="00657C3F" w:rsidRDefault="00657C3F" w:rsidP="00657C3F">
      <w:pPr>
        <w:pStyle w:val="Title"/>
        <w:jc w:val="left"/>
        <w:rPr>
          <w:rFonts w:ascii="Times New Roman" w:hAnsi="Times New Roman"/>
          <w:sz w:val="22"/>
        </w:rPr>
      </w:pPr>
    </w:p>
    <w:p w14:paraId="1A64EF4E" w14:textId="77777777" w:rsidR="00657C3F" w:rsidRPr="00657C3F" w:rsidRDefault="00657C3F" w:rsidP="00657C3F">
      <w:pPr>
        <w:pStyle w:val="Title"/>
        <w:ind w:left="4950" w:firstLine="720"/>
        <w:jc w:val="left"/>
        <w:rPr>
          <w:rFonts w:ascii="Times New Roman" w:hAnsi="Times New Roman"/>
          <w:b w:val="0"/>
          <w:bCs w:val="0"/>
        </w:rPr>
      </w:pPr>
      <w:r w:rsidRPr="00657C3F">
        <w:rPr>
          <w:rFonts w:ascii="Times New Roman" w:hAnsi="Times New Roman"/>
          <w:b w:val="0"/>
          <w:bCs w:val="0"/>
        </w:rPr>
        <w:t>APSTIPRINĀTS</w:t>
      </w:r>
    </w:p>
    <w:p w14:paraId="2D3D4486" w14:textId="77777777" w:rsidR="00657C3F" w:rsidRPr="00657C3F" w:rsidRDefault="00657C3F" w:rsidP="00657C3F">
      <w:pPr>
        <w:pStyle w:val="Title"/>
        <w:ind w:left="5517" w:right="-176" w:firstLine="153"/>
        <w:jc w:val="left"/>
        <w:rPr>
          <w:rFonts w:ascii="Times New Roman" w:hAnsi="Times New Roman"/>
          <w:b w:val="0"/>
          <w:bCs w:val="0"/>
        </w:rPr>
      </w:pPr>
      <w:r w:rsidRPr="00657C3F">
        <w:rPr>
          <w:rFonts w:ascii="Times New Roman" w:hAnsi="Times New Roman"/>
          <w:b w:val="0"/>
          <w:bCs w:val="0"/>
        </w:rPr>
        <w:t>ar Daugavpils pilsētas domes</w:t>
      </w:r>
    </w:p>
    <w:p w14:paraId="227AA392" w14:textId="77777777" w:rsidR="00657C3F" w:rsidRPr="00657C3F" w:rsidRDefault="00657C3F" w:rsidP="00657C3F">
      <w:pPr>
        <w:pStyle w:val="Title"/>
        <w:ind w:left="6237" w:right="-176" w:hanging="567"/>
        <w:jc w:val="left"/>
        <w:rPr>
          <w:rFonts w:ascii="Times New Roman" w:hAnsi="Times New Roman"/>
          <w:b w:val="0"/>
          <w:bCs w:val="0"/>
        </w:rPr>
      </w:pPr>
      <w:r w:rsidRPr="00657C3F">
        <w:rPr>
          <w:rFonts w:ascii="Times New Roman" w:hAnsi="Times New Roman"/>
          <w:b w:val="0"/>
          <w:bCs w:val="0"/>
        </w:rPr>
        <w:t>2016.gada 25.februāra</w:t>
      </w:r>
    </w:p>
    <w:p w14:paraId="55E1D82D" w14:textId="66394004" w:rsidR="00657C3F" w:rsidRDefault="00657C3F" w:rsidP="00657C3F">
      <w:pPr>
        <w:pStyle w:val="Title"/>
        <w:ind w:left="6237" w:right="-176" w:hanging="567"/>
        <w:jc w:val="left"/>
        <w:rPr>
          <w:rFonts w:ascii="Times New Roman" w:hAnsi="Times New Roman"/>
          <w:b w:val="0"/>
          <w:bCs w:val="0"/>
        </w:rPr>
      </w:pPr>
      <w:r w:rsidRPr="00657C3F">
        <w:rPr>
          <w:rFonts w:ascii="Times New Roman" w:hAnsi="Times New Roman"/>
          <w:b w:val="0"/>
          <w:bCs w:val="0"/>
        </w:rPr>
        <w:t>lēmumu Nr.</w:t>
      </w:r>
      <w:r w:rsidR="00D0371E">
        <w:rPr>
          <w:rFonts w:ascii="Times New Roman" w:hAnsi="Times New Roman"/>
          <w:b w:val="0"/>
          <w:bCs w:val="0"/>
        </w:rPr>
        <w:t>67</w:t>
      </w:r>
    </w:p>
    <w:p w14:paraId="3B3A5D30" w14:textId="77777777" w:rsidR="009B21CE" w:rsidRPr="00657C3F" w:rsidRDefault="009B21CE" w:rsidP="00657C3F">
      <w:pPr>
        <w:pStyle w:val="Title"/>
        <w:ind w:left="6237" w:right="-176" w:hanging="567"/>
        <w:jc w:val="left"/>
        <w:rPr>
          <w:rFonts w:ascii="Times New Roman" w:hAnsi="Times New Roman"/>
          <w:b w:val="0"/>
          <w:bCs w:val="0"/>
        </w:rPr>
      </w:pPr>
    </w:p>
    <w:p w14:paraId="0087FC85" w14:textId="282C7800" w:rsidR="000433C0" w:rsidRDefault="009B21CE" w:rsidP="009B21CE">
      <w:pPr>
        <w:pStyle w:val="Heading2"/>
        <w:jc w:val="left"/>
        <w:rPr>
          <w:bCs/>
          <w:i/>
          <w:sz w:val="22"/>
          <w:szCs w:val="22"/>
        </w:rPr>
      </w:pPr>
      <w:r w:rsidRPr="009B21CE">
        <w:rPr>
          <w:bCs/>
          <w:i/>
          <w:sz w:val="22"/>
          <w:szCs w:val="22"/>
        </w:rPr>
        <w:t xml:space="preserve">                                                                                              </w:t>
      </w:r>
      <w:r>
        <w:rPr>
          <w:bCs/>
          <w:i/>
          <w:sz w:val="22"/>
          <w:szCs w:val="22"/>
        </w:rPr>
        <w:t xml:space="preserve">        </w:t>
      </w:r>
      <w:r w:rsidRPr="009B21CE">
        <w:rPr>
          <w:bCs/>
          <w:i/>
          <w:sz w:val="22"/>
          <w:szCs w:val="22"/>
        </w:rPr>
        <w:t xml:space="preserve"> grozījumi</w:t>
      </w:r>
      <w:r>
        <w:rPr>
          <w:bCs/>
          <w:i/>
          <w:sz w:val="22"/>
          <w:szCs w:val="22"/>
        </w:rPr>
        <w:t xml:space="preserve"> ar</w:t>
      </w:r>
      <w:r w:rsidRPr="009B21CE">
        <w:rPr>
          <w:bCs/>
          <w:i/>
          <w:sz w:val="22"/>
          <w:szCs w:val="22"/>
        </w:rPr>
        <w:t>:</w:t>
      </w:r>
    </w:p>
    <w:p w14:paraId="6C0348AC" w14:textId="4D045B96" w:rsidR="009B21CE" w:rsidRPr="009B21CE" w:rsidRDefault="009B21CE" w:rsidP="009B21CE">
      <w:pPr>
        <w:rPr>
          <w:i/>
        </w:rPr>
      </w:pPr>
      <w:r>
        <w:t xml:space="preserve">                                                                                                                  </w:t>
      </w:r>
      <w:r w:rsidRPr="009B21CE">
        <w:rPr>
          <w:i/>
        </w:rPr>
        <w:t>15.04.2016.lēmumu Nr.164</w:t>
      </w:r>
    </w:p>
    <w:p w14:paraId="7BEF23AC" w14:textId="77777777" w:rsidR="000433C0" w:rsidRPr="009B21CE" w:rsidRDefault="000433C0" w:rsidP="003D731D">
      <w:pPr>
        <w:pStyle w:val="NormalWeb"/>
        <w:spacing w:before="0" w:beforeAutospacing="0" w:after="0" w:afterAutospacing="0"/>
        <w:rPr>
          <w:b/>
          <w:bCs/>
          <w:i/>
          <w:sz w:val="22"/>
          <w:szCs w:val="22"/>
        </w:rPr>
      </w:pPr>
    </w:p>
    <w:p w14:paraId="203887E1" w14:textId="77777777" w:rsidR="000433C0" w:rsidRPr="00DF3FEF" w:rsidRDefault="000433C0" w:rsidP="00171DBA">
      <w:pPr>
        <w:pStyle w:val="NormalWeb"/>
        <w:spacing w:before="0" w:beforeAutospacing="0" w:after="0" w:afterAutospacing="0"/>
        <w:jc w:val="center"/>
        <w:rPr>
          <w:b/>
          <w:bCs/>
          <w:sz w:val="28"/>
          <w:szCs w:val="28"/>
        </w:rPr>
      </w:pPr>
      <w:r w:rsidRPr="00DF3FEF">
        <w:rPr>
          <w:b/>
          <w:bCs/>
          <w:sz w:val="28"/>
          <w:szCs w:val="28"/>
        </w:rPr>
        <w:t>DAUGAVPILS PILSĒTAS</w:t>
      </w:r>
      <w:r w:rsidR="00486098" w:rsidRPr="00DF3FEF">
        <w:rPr>
          <w:b/>
          <w:bCs/>
          <w:sz w:val="28"/>
          <w:szCs w:val="28"/>
        </w:rPr>
        <w:t xml:space="preserve"> </w:t>
      </w:r>
      <w:r w:rsidRPr="00DF3FEF">
        <w:rPr>
          <w:b/>
          <w:bCs/>
          <w:sz w:val="28"/>
          <w:szCs w:val="28"/>
        </w:rPr>
        <w:t>DOMES</w:t>
      </w:r>
    </w:p>
    <w:p w14:paraId="33C194A3" w14:textId="77777777" w:rsidR="000433C0" w:rsidRPr="00DF3FEF" w:rsidRDefault="000433C0" w:rsidP="00171DBA">
      <w:pPr>
        <w:pStyle w:val="NormalWeb"/>
        <w:spacing w:before="0" w:beforeAutospacing="0" w:after="0" w:afterAutospacing="0"/>
        <w:jc w:val="center"/>
        <w:rPr>
          <w:b/>
          <w:bCs/>
          <w:sz w:val="28"/>
          <w:szCs w:val="28"/>
        </w:rPr>
      </w:pPr>
      <w:r w:rsidRPr="00DF3FEF">
        <w:rPr>
          <w:b/>
          <w:bCs/>
          <w:sz w:val="28"/>
          <w:szCs w:val="28"/>
        </w:rPr>
        <w:t>JAUNATNES LIETU KONSULTATĪVĀS KOMISIJAS</w:t>
      </w:r>
      <w:r w:rsidRPr="00DF3FEF">
        <w:rPr>
          <w:b/>
          <w:bCs/>
          <w:sz w:val="28"/>
          <w:szCs w:val="28"/>
        </w:rPr>
        <w:br/>
        <w:t>NOLIKUMS</w:t>
      </w:r>
    </w:p>
    <w:p w14:paraId="1B7A21E9" w14:textId="77777777" w:rsidR="00D0371E" w:rsidRPr="00D0371E" w:rsidRDefault="00D0371E" w:rsidP="00D0371E">
      <w:pPr>
        <w:pStyle w:val="NormalWeb"/>
        <w:spacing w:before="0" w:beforeAutospacing="0" w:after="0" w:afterAutospacing="0"/>
        <w:jc w:val="center"/>
        <w:rPr>
          <w:bCs/>
        </w:rPr>
      </w:pPr>
    </w:p>
    <w:p w14:paraId="37739B6C" w14:textId="77777777" w:rsidR="00D0371E" w:rsidRDefault="00D0371E" w:rsidP="00D0371E">
      <w:pPr>
        <w:pStyle w:val="NormalWeb"/>
        <w:spacing w:before="0" w:beforeAutospacing="0" w:after="0" w:afterAutospacing="0"/>
        <w:jc w:val="center"/>
        <w:rPr>
          <w:b/>
          <w:bCs/>
        </w:rPr>
      </w:pPr>
      <w:r w:rsidRPr="00D0371E">
        <w:rPr>
          <w:b/>
          <w:bCs/>
        </w:rPr>
        <w:t>I. Vispārīgie jautājumi</w:t>
      </w:r>
    </w:p>
    <w:p w14:paraId="0384C46E" w14:textId="77777777" w:rsidR="00D0371E" w:rsidRPr="00D0371E" w:rsidRDefault="00D0371E" w:rsidP="00D0371E">
      <w:pPr>
        <w:pStyle w:val="NormalWeb"/>
        <w:spacing w:before="0" w:beforeAutospacing="0" w:after="0" w:afterAutospacing="0"/>
        <w:jc w:val="center"/>
        <w:rPr>
          <w:b/>
          <w:bCs/>
        </w:rPr>
      </w:pPr>
    </w:p>
    <w:p w14:paraId="691E456A" w14:textId="403E8E20" w:rsidR="00D0371E" w:rsidRPr="00D0371E" w:rsidRDefault="00D0371E" w:rsidP="00D0371E">
      <w:pPr>
        <w:pStyle w:val="BodyText2"/>
        <w:ind w:firstLine="567"/>
        <w:jc w:val="both"/>
        <w:rPr>
          <w:rStyle w:val="Strong"/>
          <w:b w:val="0"/>
          <w:strike/>
          <w:sz w:val="24"/>
          <w:szCs w:val="24"/>
        </w:rPr>
      </w:pPr>
      <w:r>
        <w:rPr>
          <w:rStyle w:val="Strong"/>
          <w:b w:val="0"/>
          <w:sz w:val="24"/>
          <w:szCs w:val="24"/>
        </w:rPr>
        <w:t xml:space="preserve">1. </w:t>
      </w:r>
      <w:r w:rsidRPr="00D0371E">
        <w:rPr>
          <w:rStyle w:val="Strong"/>
          <w:b w:val="0"/>
          <w:sz w:val="24"/>
          <w:szCs w:val="24"/>
        </w:rPr>
        <w:t xml:space="preserve">Daugavpils pilsētas domes (turpmāk – Dome) Jaunatnes lietu konsultatīvā komisija (turpmāk – Komisija) ir Domes konsultatīva, koordinējoša un problēmu risinoša institūcija, kuras mērķis ir veicināt jaunatnes politikas plānošanu un īstenošanu Daugavpils pilsētā, kā arī veicināt jauniešu līdzdalību lēmumu pieņemšanā un sabiedriskajā dzīvē. </w:t>
      </w:r>
    </w:p>
    <w:p w14:paraId="4959E2C7" w14:textId="3ADF4116" w:rsidR="00D0371E" w:rsidRPr="00D0371E" w:rsidRDefault="00D0371E" w:rsidP="00D0371E">
      <w:pPr>
        <w:pStyle w:val="BodyText2"/>
        <w:ind w:firstLine="567"/>
        <w:jc w:val="both"/>
        <w:rPr>
          <w:rStyle w:val="Strong"/>
          <w:b w:val="0"/>
          <w:sz w:val="24"/>
          <w:szCs w:val="24"/>
        </w:rPr>
      </w:pPr>
      <w:r>
        <w:rPr>
          <w:rStyle w:val="Strong"/>
          <w:b w:val="0"/>
          <w:sz w:val="24"/>
          <w:szCs w:val="24"/>
        </w:rPr>
        <w:t xml:space="preserve">2. </w:t>
      </w:r>
      <w:r w:rsidRPr="00D0371E">
        <w:rPr>
          <w:rStyle w:val="Strong"/>
          <w:b w:val="0"/>
          <w:sz w:val="24"/>
          <w:szCs w:val="24"/>
        </w:rPr>
        <w:t>Komisija ir pakļauta Domei.</w:t>
      </w:r>
    </w:p>
    <w:p w14:paraId="185DBC05" w14:textId="21D0AC34" w:rsidR="00D0371E" w:rsidRPr="00D0371E" w:rsidRDefault="00D0371E" w:rsidP="00D0371E">
      <w:pPr>
        <w:pStyle w:val="BodyText2"/>
        <w:ind w:firstLine="567"/>
        <w:jc w:val="both"/>
        <w:rPr>
          <w:rStyle w:val="Strong"/>
          <w:b w:val="0"/>
          <w:sz w:val="24"/>
          <w:szCs w:val="24"/>
        </w:rPr>
      </w:pPr>
      <w:r>
        <w:rPr>
          <w:rStyle w:val="Strong"/>
          <w:b w:val="0"/>
          <w:sz w:val="24"/>
          <w:szCs w:val="24"/>
        </w:rPr>
        <w:t xml:space="preserve">3. </w:t>
      </w:r>
      <w:r w:rsidRPr="00D0371E">
        <w:rPr>
          <w:rStyle w:val="Strong"/>
          <w:b w:val="0"/>
          <w:sz w:val="24"/>
          <w:szCs w:val="24"/>
        </w:rPr>
        <w:t>Komisijas darbības tiesiskais pamats ir Latvijas Republikas Jaunatnes likums, Jaunatnes politikas pamatnostādnes, Valsts jaunatnes programma un citi normatīvie akti, Domes lēmumi un šis nolikums.</w:t>
      </w:r>
    </w:p>
    <w:p w14:paraId="5F02C97B" w14:textId="5D6B1E1B" w:rsidR="00D0371E" w:rsidRPr="00D0371E" w:rsidRDefault="00D0371E" w:rsidP="00D0371E">
      <w:pPr>
        <w:pStyle w:val="BodyText2"/>
        <w:ind w:firstLine="567"/>
        <w:jc w:val="both"/>
        <w:rPr>
          <w:sz w:val="24"/>
          <w:szCs w:val="24"/>
        </w:rPr>
      </w:pPr>
      <w:r>
        <w:rPr>
          <w:sz w:val="24"/>
          <w:szCs w:val="24"/>
        </w:rPr>
        <w:t xml:space="preserve">4. </w:t>
      </w:r>
      <w:r w:rsidRPr="00D0371E">
        <w:rPr>
          <w:sz w:val="24"/>
          <w:szCs w:val="24"/>
        </w:rPr>
        <w:t>Komisija izskata iesniegumus un visus materiālus, kas ir šīs Komisijas kompetencē.</w:t>
      </w:r>
    </w:p>
    <w:p w14:paraId="08F86055" w14:textId="716EDC21" w:rsidR="00D0371E" w:rsidRPr="00D0371E" w:rsidRDefault="00D0371E" w:rsidP="00D0371E">
      <w:pPr>
        <w:pStyle w:val="BodyText2"/>
        <w:ind w:firstLine="567"/>
        <w:jc w:val="both"/>
        <w:rPr>
          <w:bCs/>
          <w:sz w:val="24"/>
          <w:szCs w:val="24"/>
        </w:rPr>
      </w:pPr>
      <w:r>
        <w:rPr>
          <w:sz w:val="24"/>
          <w:szCs w:val="24"/>
        </w:rPr>
        <w:t xml:space="preserve">5. </w:t>
      </w:r>
      <w:r w:rsidRPr="00D0371E">
        <w:rPr>
          <w:sz w:val="24"/>
          <w:szCs w:val="24"/>
        </w:rPr>
        <w:t>Komisija ir patstāvīga un neatkarīga tās kompetencē esošo lēmumu pieņemšanā.</w:t>
      </w:r>
    </w:p>
    <w:p w14:paraId="3B945EE4" w14:textId="44FFD486" w:rsidR="00D0371E" w:rsidRDefault="00D0371E" w:rsidP="00D0371E">
      <w:pPr>
        <w:pStyle w:val="BodyText2"/>
        <w:ind w:firstLine="567"/>
        <w:jc w:val="both"/>
        <w:rPr>
          <w:sz w:val="24"/>
          <w:szCs w:val="24"/>
        </w:rPr>
      </w:pPr>
      <w:r>
        <w:rPr>
          <w:sz w:val="24"/>
          <w:szCs w:val="24"/>
        </w:rPr>
        <w:t xml:space="preserve">6. </w:t>
      </w:r>
      <w:r w:rsidRPr="00D0371E">
        <w:rPr>
          <w:sz w:val="24"/>
          <w:szCs w:val="24"/>
        </w:rPr>
        <w:t>Komisijas lēmumiem ir ieteikuma raksturs.</w:t>
      </w:r>
    </w:p>
    <w:p w14:paraId="2589004F" w14:textId="77777777" w:rsidR="00D0371E" w:rsidRPr="00D0371E" w:rsidRDefault="00D0371E" w:rsidP="00D0371E">
      <w:pPr>
        <w:pStyle w:val="BodyText2"/>
        <w:ind w:firstLine="567"/>
        <w:jc w:val="both"/>
        <w:rPr>
          <w:bCs/>
          <w:sz w:val="24"/>
          <w:szCs w:val="24"/>
        </w:rPr>
      </w:pPr>
    </w:p>
    <w:p w14:paraId="46092BA4" w14:textId="77777777" w:rsidR="00D0371E" w:rsidRDefault="00D0371E" w:rsidP="00D0371E">
      <w:pPr>
        <w:pStyle w:val="NormalWeb"/>
        <w:spacing w:before="0" w:beforeAutospacing="0" w:after="0" w:afterAutospacing="0"/>
        <w:jc w:val="center"/>
        <w:rPr>
          <w:b/>
          <w:bCs/>
        </w:rPr>
      </w:pPr>
      <w:r w:rsidRPr="00D0371E">
        <w:rPr>
          <w:b/>
          <w:bCs/>
        </w:rPr>
        <w:t>II. Komisijas uzdevumi un tiesības</w:t>
      </w:r>
    </w:p>
    <w:p w14:paraId="13DD9232" w14:textId="77777777" w:rsidR="00D0371E" w:rsidRPr="00D0371E" w:rsidRDefault="00D0371E" w:rsidP="00D0371E">
      <w:pPr>
        <w:pStyle w:val="NormalWeb"/>
        <w:spacing w:before="0" w:beforeAutospacing="0" w:after="0" w:afterAutospacing="0"/>
        <w:jc w:val="center"/>
        <w:rPr>
          <w:rStyle w:val="Strong"/>
          <w:b w:val="0"/>
        </w:rPr>
      </w:pPr>
    </w:p>
    <w:p w14:paraId="68DC121C" w14:textId="01020C08" w:rsidR="00D0371E" w:rsidRPr="00D0371E" w:rsidRDefault="00D0371E" w:rsidP="00D0371E">
      <w:pPr>
        <w:pStyle w:val="BodyText2"/>
        <w:ind w:firstLine="567"/>
        <w:jc w:val="both"/>
        <w:rPr>
          <w:sz w:val="24"/>
          <w:szCs w:val="24"/>
        </w:rPr>
      </w:pPr>
      <w:r>
        <w:rPr>
          <w:rStyle w:val="Strong"/>
          <w:b w:val="0"/>
          <w:sz w:val="24"/>
          <w:szCs w:val="24"/>
        </w:rPr>
        <w:t xml:space="preserve">7. </w:t>
      </w:r>
      <w:r w:rsidRPr="00D0371E">
        <w:rPr>
          <w:rStyle w:val="Strong"/>
          <w:b w:val="0"/>
          <w:sz w:val="24"/>
          <w:szCs w:val="24"/>
        </w:rPr>
        <w:t xml:space="preserve">Komisijai ir šādi pamatuzdevumi: </w:t>
      </w:r>
    </w:p>
    <w:p w14:paraId="5DAFACB6" w14:textId="46942EE7" w:rsidR="00D0371E" w:rsidRPr="00D0371E" w:rsidRDefault="00D0371E" w:rsidP="00D0371E">
      <w:pPr>
        <w:pStyle w:val="BodyText2"/>
        <w:ind w:firstLine="567"/>
        <w:jc w:val="both"/>
        <w:rPr>
          <w:sz w:val="24"/>
          <w:szCs w:val="24"/>
        </w:rPr>
      </w:pPr>
      <w:r>
        <w:rPr>
          <w:sz w:val="24"/>
          <w:szCs w:val="24"/>
        </w:rPr>
        <w:t xml:space="preserve">7.1. </w:t>
      </w:r>
      <w:r w:rsidRPr="00D0371E">
        <w:rPr>
          <w:sz w:val="24"/>
          <w:szCs w:val="24"/>
        </w:rPr>
        <w:t>veicināt pašvaldības iestāžu un struktūrvienību sadarbību ar jauniešiem saistītos jautājumos;</w:t>
      </w:r>
    </w:p>
    <w:p w14:paraId="3781BB94" w14:textId="3DD81CE6" w:rsidR="00D0371E" w:rsidRPr="00D0371E" w:rsidRDefault="00D0371E" w:rsidP="00D0371E">
      <w:pPr>
        <w:pStyle w:val="BodyText2"/>
        <w:ind w:firstLine="567"/>
        <w:jc w:val="both"/>
        <w:rPr>
          <w:sz w:val="24"/>
          <w:szCs w:val="24"/>
        </w:rPr>
      </w:pPr>
      <w:r>
        <w:rPr>
          <w:sz w:val="24"/>
          <w:szCs w:val="24"/>
        </w:rPr>
        <w:t xml:space="preserve">7.2. </w:t>
      </w:r>
      <w:r w:rsidRPr="00D0371E">
        <w:rPr>
          <w:sz w:val="24"/>
          <w:szCs w:val="24"/>
        </w:rPr>
        <w:t>apkopot un analizēt informāciju par pašvaldības jauniešu problēmām, vajadzībām un interesēm;</w:t>
      </w:r>
    </w:p>
    <w:p w14:paraId="0705E11B" w14:textId="26D985B6" w:rsidR="00D0371E" w:rsidRPr="00D0371E" w:rsidRDefault="00D0371E" w:rsidP="00D0371E">
      <w:pPr>
        <w:pStyle w:val="BodyText2"/>
        <w:ind w:firstLine="567"/>
        <w:jc w:val="both"/>
        <w:rPr>
          <w:sz w:val="24"/>
          <w:szCs w:val="24"/>
        </w:rPr>
      </w:pPr>
      <w:r>
        <w:rPr>
          <w:sz w:val="24"/>
          <w:szCs w:val="24"/>
        </w:rPr>
        <w:t xml:space="preserve">7.3. </w:t>
      </w:r>
      <w:r w:rsidRPr="00D0371E">
        <w:rPr>
          <w:sz w:val="24"/>
          <w:szCs w:val="24"/>
        </w:rPr>
        <w:t>izstrādāt un ieteikt pašvaldībai ilgtermiņa stratēģiju un prioritātes jaunatnes politikas īstenošanai Daugavpils pilsētā;</w:t>
      </w:r>
    </w:p>
    <w:p w14:paraId="07996F1A" w14:textId="01EB6F03" w:rsidR="00D0371E" w:rsidRPr="00D0371E" w:rsidRDefault="00D0371E" w:rsidP="00D0371E">
      <w:pPr>
        <w:pStyle w:val="BodyText2"/>
        <w:ind w:firstLine="567"/>
        <w:jc w:val="both"/>
        <w:rPr>
          <w:sz w:val="24"/>
          <w:szCs w:val="24"/>
        </w:rPr>
      </w:pPr>
      <w:r>
        <w:rPr>
          <w:sz w:val="24"/>
          <w:szCs w:val="24"/>
        </w:rPr>
        <w:t xml:space="preserve">7.4. </w:t>
      </w:r>
      <w:r w:rsidRPr="00D0371E">
        <w:rPr>
          <w:sz w:val="24"/>
          <w:szCs w:val="24"/>
        </w:rPr>
        <w:t>izstrādāt priekšlikumus jauniešu iesaistīšanai politiskās, ekonomiskās, sociālās un kultūras dzīves, kā arī vides aizsardzības aktivitātēs;</w:t>
      </w:r>
    </w:p>
    <w:p w14:paraId="2447E4F4" w14:textId="400E7C0A" w:rsidR="00D0371E" w:rsidRPr="00D0371E" w:rsidRDefault="00D0371E" w:rsidP="00D0371E">
      <w:pPr>
        <w:pStyle w:val="BodyText2"/>
        <w:ind w:firstLine="567"/>
        <w:jc w:val="both"/>
        <w:rPr>
          <w:sz w:val="24"/>
          <w:szCs w:val="24"/>
        </w:rPr>
      </w:pPr>
      <w:r>
        <w:rPr>
          <w:sz w:val="24"/>
          <w:szCs w:val="24"/>
        </w:rPr>
        <w:t xml:space="preserve">7.5. </w:t>
      </w:r>
      <w:r w:rsidRPr="00D0371E">
        <w:rPr>
          <w:sz w:val="24"/>
          <w:szCs w:val="24"/>
        </w:rPr>
        <w:t>izstrādāt priekšlikumus jauniešu līdzdalības un iniciatīvu īstenošanas atbalstam;</w:t>
      </w:r>
    </w:p>
    <w:p w14:paraId="75273A6E" w14:textId="543AB26B" w:rsidR="00D0371E" w:rsidRPr="00D0371E" w:rsidRDefault="00D0371E" w:rsidP="00D0371E">
      <w:pPr>
        <w:pStyle w:val="BodyText2"/>
        <w:ind w:firstLine="567"/>
        <w:jc w:val="both"/>
        <w:rPr>
          <w:sz w:val="24"/>
          <w:szCs w:val="24"/>
        </w:rPr>
      </w:pPr>
      <w:r>
        <w:rPr>
          <w:sz w:val="24"/>
          <w:szCs w:val="24"/>
        </w:rPr>
        <w:lastRenderedPageBreak/>
        <w:t xml:space="preserve">7.6. </w:t>
      </w:r>
      <w:r w:rsidRPr="00D0371E">
        <w:rPr>
          <w:sz w:val="24"/>
          <w:szCs w:val="24"/>
        </w:rPr>
        <w:t>sniegt pašvaldībai ieteikumus par finanšu plānošanu darbam ar jaunatni;</w:t>
      </w:r>
    </w:p>
    <w:p w14:paraId="7CF98D56" w14:textId="6ADBA4AF" w:rsidR="00D0371E" w:rsidRPr="00D0371E" w:rsidRDefault="00D0371E" w:rsidP="00D0371E">
      <w:pPr>
        <w:pStyle w:val="BodyText2"/>
        <w:ind w:firstLine="567"/>
        <w:jc w:val="both"/>
        <w:rPr>
          <w:sz w:val="24"/>
          <w:szCs w:val="24"/>
        </w:rPr>
      </w:pPr>
      <w:r>
        <w:rPr>
          <w:sz w:val="24"/>
          <w:szCs w:val="24"/>
        </w:rPr>
        <w:t xml:space="preserve">7.7. </w:t>
      </w:r>
      <w:r w:rsidRPr="00D0371E">
        <w:rPr>
          <w:sz w:val="24"/>
          <w:szCs w:val="24"/>
        </w:rPr>
        <w:t>izplatīt informāciju par jauniešiem piedāvātajām iespējām;</w:t>
      </w:r>
    </w:p>
    <w:p w14:paraId="0CB0145B" w14:textId="0749CA69" w:rsidR="00D0371E" w:rsidRPr="00D0371E" w:rsidRDefault="00D0371E" w:rsidP="00D0371E">
      <w:pPr>
        <w:pStyle w:val="BodyText2"/>
        <w:ind w:firstLine="567"/>
        <w:jc w:val="both"/>
        <w:rPr>
          <w:sz w:val="24"/>
          <w:szCs w:val="24"/>
        </w:rPr>
      </w:pPr>
      <w:r>
        <w:rPr>
          <w:sz w:val="24"/>
          <w:szCs w:val="24"/>
        </w:rPr>
        <w:t xml:space="preserve">7.8. </w:t>
      </w:r>
      <w:r w:rsidRPr="00D0371E">
        <w:rPr>
          <w:sz w:val="24"/>
          <w:szCs w:val="24"/>
        </w:rPr>
        <w:t>veicināt jauniešu sadarbību ar pašvaldību un citām institūcijām un organizācijām;</w:t>
      </w:r>
    </w:p>
    <w:p w14:paraId="5A09A120" w14:textId="34E6C2EF" w:rsidR="00D0371E" w:rsidRPr="00D0371E" w:rsidRDefault="00D0371E" w:rsidP="00D0371E">
      <w:pPr>
        <w:pStyle w:val="BodyText2"/>
        <w:ind w:firstLine="567"/>
        <w:jc w:val="both"/>
        <w:rPr>
          <w:sz w:val="24"/>
          <w:szCs w:val="24"/>
        </w:rPr>
      </w:pPr>
      <w:r>
        <w:rPr>
          <w:sz w:val="24"/>
          <w:szCs w:val="24"/>
        </w:rPr>
        <w:t xml:space="preserve">7.9. </w:t>
      </w:r>
      <w:r w:rsidRPr="00D0371E">
        <w:rPr>
          <w:sz w:val="24"/>
          <w:szCs w:val="24"/>
        </w:rPr>
        <w:t>iesaistīties pašvaldības darbā ar jaunatni, kā arī tā ietvaros organizētajos pasākumos, projektos un programmās;</w:t>
      </w:r>
    </w:p>
    <w:p w14:paraId="3E774010" w14:textId="13D12BC9" w:rsidR="00D0371E" w:rsidRPr="00D0371E" w:rsidRDefault="00D0371E" w:rsidP="00D0371E">
      <w:pPr>
        <w:pStyle w:val="BodyText2"/>
        <w:ind w:firstLine="567"/>
        <w:jc w:val="both"/>
        <w:rPr>
          <w:sz w:val="24"/>
          <w:szCs w:val="24"/>
        </w:rPr>
      </w:pPr>
      <w:r>
        <w:rPr>
          <w:sz w:val="24"/>
          <w:szCs w:val="24"/>
        </w:rPr>
        <w:t xml:space="preserve">7.10. </w:t>
      </w:r>
      <w:r w:rsidRPr="00D0371E">
        <w:rPr>
          <w:sz w:val="24"/>
          <w:szCs w:val="24"/>
        </w:rPr>
        <w:t>konkrētu jautājumu risināšanai ieteikt pašvaldībai izveidot darba grupas;</w:t>
      </w:r>
    </w:p>
    <w:p w14:paraId="7FE16DD1" w14:textId="5A897324" w:rsidR="00D0371E" w:rsidRPr="00D0371E" w:rsidRDefault="00D0371E" w:rsidP="00D0371E">
      <w:pPr>
        <w:pStyle w:val="BodyText2"/>
        <w:ind w:firstLine="567"/>
        <w:jc w:val="both"/>
        <w:rPr>
          <w:sz w:val="24"/>
          <w:szCs w:val="24"/>
        </w:rPr>
      </w:pPr>
      <w:r>
        <w:rPr>
          <w:sz w:val="24"/>
          <w:szCs w:val="24"/>
        </w:rPr>
        <w:t xml:space="preserve">7.11. </w:t>
      </w:r>
      <w:r w:rsidRPr="00D0371E">
        <w:rPr>
          <w:sz w:val="24"/>
          <w:szCs w:val="24"/>
        </w:rPr>
        <w:t>ieteikt tēmas pētījumiem jaunatnes jomā;</w:t>
      </w:r>
    </w:p>
    <w:p w14:paraId="063EDA20" w14:textId="661323F6" w:rsidR="00D0371E" w:rsidRPr="00D0371E" w:rsidRDefault="00D0371E" w:rsidP="00D0371E">
      <w:pPr>
        <w:pStyle w:val="BodyText2"/>
        <w:ind w:firstLine="567"/>
        <w:jc w:val="both"/>
        <w:rPr>
          <w:sz w:val="24"/>
          <w:szCs w:val="24"/>
        </w:rPr>
      </w:pPr>
      <w:r>
        <w:rPr>
          <w:sz w:val="24"/>
          <w:szCs w:val="24"/>
        </w:rPr>
        <w:t xml:space="preserve">7.12. </w:t>
      </w:r>
      <w:r w:rsidRPr="00D0371E">
        <w:rPr>
          <w:sz w:val="24"/>
          <w:szCs w:val="24"/>
        </w:rPr>
        <w:t>sniegt padomus un konsultācijas domes deputātiem, pašvaldības darbiniekiem un pārvalžu vadītājiem jaunatnes lietās;</w:t>
      </w:r>
    </w:p>
    <w:p w14:paraId="3442A005" w14:textId="07578630" w:rsidR="00D0371E" w:rsidRPr="00D0371E" w:rsidRDefault="00D0371E" w:rsidP="00D0371E">
      <w:pPr>
        <w:pStyle w:val="BodyText2"/>
        <w:ind w:firstLine="567"/>
        <w:jc w:val="both"/>
        <w:rPr>
          <w:sz w:val="24"/>
          <w:szCs w:val="24"/>
        </w:rPr>
      </w:pPr>
      <w:r>
        <w:rPr>
          <w:sz w:val="24"/>
          <w:szCs w:val="24"/>
        </w:rPr>
        <w:t xml:space="preserve">7.13. </w:t>
      </w:r>
      <w:r w:rsidRPr="00D0371E">
        <w:rPr>
          <w:sz w:val="24"/>
          <w:szCs w:val="24"/>
        </w:rPr>
        <w:t>normatīvajos aktos noteiktajā kārtībā iesniegt atbildīgajai ministrijai, kas nodrošina vienotas valsts politikas izstrādi jaunatnes jomā, priekšlikumus par nepieciešamajiem grozījumiem normatīvajos aktos un valsts jaunatnes politikas attīstības plānošanas dokumentos.</w:t>
      </w:r>
    </w:p>
    <w:p w14:paraId="7B01A19A" w14:textId="43C38F8B" w:rsidR="00D0371E" w:rsidRPr="00D0371E" w:rsidRDefault="00D0371E" w:rsidP="00D0371E">
      <w:pPr>
        <w:pStyle w:val="BodyText2"/>
        <w:ind w:firstLine="567"/>
        <w:jc w:val="both"/>
        <w:rPr>
          <w:rStyle w:val="Strong"/>
          <w:b w:val="0"/>
          <w:bCs w:val="0"/>
          <w:sz w:val="24"/>
          <w:szCs w:val="24"/>
        </w:rPr>
      </w:pPr>
      <w:r>
        <w:rPr>
          <w:rStyle w:val="Strong"/>
          <w:b w:val="0"/>
          <w:sz w:val="24"/>
          <w:szCs w:val="24"/>
        </w:rPr>
        <w:t xml:space="preserve">8. </w:t>
      </w:r>
      <w:r w:rsidRPr="00D0371E">
        <w:rPr>
          <w:rStyle w:val="Strong"/>
          <w:b w:val="0"/>
          <w:sz w:val="24"/>
          <w:szCs w:val="24"/>
        </w:rPr>
        <w:t>Komisijai ir šādas tiesības:</w:t>
      </w:r>
    </w:p>
    <w:p w14:paraId="08A17D38" w14:textId="40669280" w:rsidR="00D0371E" w:rsidRPr="00D0371E" w:rsidRDefault="00D0371E" w:rsidP="00D0371E">
      <w:pPr>
        <w:pStyle w:val="BodyText2"/>
        <w:ind w:firstLine="567"/>
        <w:jc w:val="both"/>
        <w:rPr>
          <w:sz w:val="24"/>
          <w:szCs w:val="24"/>
        </w:rPr>
      </w:pPr>
      <w:r>
        <w:rPr>
          <w:sz w:val="24"/>
          <w:szCs w:val="24"/>
        </w:rPr>
        <w:t xml:space="preserve">8.1. </w:t>
      </w:r>
      <w:r w:rsidRPr="00D0371E">
        <w:rPr>
          <w:sz w:val="24"/>
          <w:szCs w:val="24"/>
        </w:rPr>
        <w:t>pieprasīt un saņemt informāciju, kas saistīta ar Komisijas kompetencē esošajiem jautājumiem;</w:t>
      </w:r>
    </w:p>
    <w:p w14:paraId="364D92F4" w14:textId="3A0F0B85" w:rsidR="00D0371E" w:rsidRPr="00D0371E" w:rsidRDefault="00D0371E" w:rsidP="00D0371E">
      <w:pPr>
        <w:pStyle w:val="BodyText2"/>
        <w:ind w:firstLine="567"/>
        <w:jc w:val="both"/>
        <w:rPr>
          <w:sz w:val="24"/>
          <w:szCs w:val="24"/>
        </w:rPr>
      </w:pPr>
      <w:r>
        <w:rPr>
          <w:sz w:val="24"/>
          <w:szCs w:val="24"/>
        </w:rPr>
        <w:t xml:space="preserve">8.2. </w:t>
      </w:r>
      <w:r w:rsidRPr="00D0371E">
        <w:rPr>
          <w:sz w:val="24"/>
          <w:szCs w:val="24"/>
        </w:rPr>
        <w:t>pieaicināt uz Komisijas sēdēm nozaru speciālistus un ekspertus, kā arī citus valsts un pašvaldības institūciju pārstāvjus;</w:t>
      </w:r>
    </w:p>
    <w:p w14:paraId="590B6AAA" w14:textId="6E39D10B" w:rsidR="00D0371E" w:rsidRPr="00D0371E" w:rsidRDefault="00D0371E" w:rsidP="00D0371E">
      <w:pPr>
        <w:pStyle w:val="BodyText2"/>
        <w:ind w:firstLine="567"/>
        <w:jc w:val="both"/>
        <w:rPr>
          <w:sz w:val="24"/>
          <w:szCs w:val="24"/>
        </w:rPr>
      </w:pPr>
      <w:r>
        <w:rPr>
          <w:sz w:val="24"/>
          <w:szCs w:val="24"/>
        </w:rPr>
        <w:t xml:space="preserve">8.3. </w:t>
      </w:r>
      <w:r w:rsidRPr="00D0371E">
        <w:rPr>
          <w:sz w:val="24"/>
          <w:szCs w:val="24"/>
        </w:rPr>
        <w:t>izvērtēt Komisijas lēmumu īstenošanas gaitu un rezultātus;</w:t>
      </w:r>
    </w:p>
    <w:p w14:paraId="2607D54D" w14:textId="3B158A22" w:rsidR="00D0371E" w:rsidRPr="00D0371E" w:rsidRDefault="00D0371E" w:rsidP="00D0371E">
      <w:pPr>
        <w:pStyle w:val="BodyText2"/>
        <w:ind w:firstLine="567"/>
        <w:jc w:val="both"/>
        <w:rPr>
          <w:sz w:val="24"/>
          <w:szCs w:val="24"/>
        </w:rPr>
      </w:pPr>
      <w:r>
        <w:rPr>
          <w:sz w:val="24"/>
          <w:szCs w:val="24"/>
        </w:rPr>
        <w:t xml:space="preserve">8.4. </w:t>
      </w:r>
      <w:r w:rsidRPr="00D0371E">
        <w:rPr>
          <w:sz w:val="24"/>
          <w:szCs w:val="24"/>
        </w:rPr>
        <w:t>sadarboties ar plašsaziņas informācijas līdzekļiem;</w:t>
      </w:r>
    </w:p>
    <w:p w14:paraId="158EA0C6" w14:textId="77613954" w:rsidR="00D0371E" w:rsidRPr="009B21CE" w:rsidRDefault="00D0371E" w:rsidP="00D0371E">
      <w:pPr>
        <w:pStyle w:val="BodyText2"/>
        <w:ind w:firstLine="567"/>
        <w:jc w:val="both"/>
        <w:rPr>
          <w:i/>
          <w:sz w:val="24"/>
          <w:szCs w:val="24"/>
        </w:rPr>
      </w:pPr>
      <w:r>
        <w:rPr>
          <w:sz w:val="24"/>
          <w:szCs w:val="24"/>
        </w:rPr>
        <w:t>8.5</w:t>
      </w:r>
      <w:r w:rsidRPr="009B21CE">
        <w:rPr>
          <w:i/>
          <w:sz w:val="24"/>
          <w:szCs w:val="24"/>
        </w:rPr>
        <w:t xml:space="preserve">. </w:t>
      </w:r>
      <w:r w:rsidR="009B21CE" w:rsidRPr="009B21CE">
        <w:rPr>
          <w:i/>
          <w:sz w:val="24"/>
          <w:szCs w:val="24"/>
        </w:rPr>
        <w:t>(svītrots ar 15.04.2016. lēmumu Nr.164)</w:t>
      </w:r>
      <w:r w:rsidR="009B21CE">
        <w:rPr>
          <w:i/>
          <w:sz w:val="24"/>
          <w:szCs w:val="24"/>
        </w:rPr>
        <w:t>;</w:t>
      </w:r>
    </w:p>
    <w:p w14:paraId="1BBA8F71" w14:textId="5A3C79E3" w:rsidR="00D0371E" w:rsidRPr="00D0371E" w:rsidRDefault="00D0371E" w:rsidP="00D0371E">
      <w:pPr>
        <w:pStyle w:val="BodyText2"/>
        <w:ind w:firstLine="567"/>
        <w:jc w:val="both"/>
        <w:rPr>
          <w:sz w:val="24"/>
          <w:szCs w:val="24"/>
        </w:rPr>
      </w:pPr>
      <w:r>
        <w:rPr>
          <w:sz w:val="24"/>
          <w:szCs w:val="24"/>
        </w:rPr>
        <w:t xml:space="preserve">8.6. </w:t>
      </w:r>
      <w:r w:rsidRPr="00D0371E">
        <w:rPr>
          <w:sz w:val="24"/>
          <w:szCs w:val="24"/>
        </w:rPr>
        <w:t>uzaicināt uz Komisijas sapulcēm pašvaldības struktūru un uzņēmumu vadītājus, kā arī darbiniekus, lai tie sniegtu informāciju par pašvaldības jaunatnes politikas realizāciju;</w:t>
      </w:r>
    </w:p>
    <w:p w14:paraId="5F1DAEC7" w14:textId="5D1CDED7" w:rsidR="00D0371E" w:rsidRPr="00D0371E" w:rsidRDefault="00D0371E" w:rsidP="00D0371E">
      <w:pPr>
        <w:pStyle w:val="BodyText2"/>
        <w:ind w:firstLine="567"/>
        <w:jc w:val="both"/>
        <w:rPr>
          <w:sz w:val="24"/>
          <w:szCs w:val="24"/>
        </w:rPr>
      </w:pPr>
      <w:r>
        <w:rPr>
          <w:sz w:val="24"/>
          <w:szCs w:val="24"/>
        </w:rPr>
        <w:t xml:space="preserve">8.7. </w:t>
      </w:r>
      <w:r w:rsidRPr="00D0371E">
        <w:rPr>
          <w:sz w:val="24"/>
          <w:szCs w:val="24"/>
        </w:rPr>
        <w:t>pieņemt lēmumus par nepieciešamo aktivitāšu organizēšanu, lai uzlabotu pašvaldības struktūrvienību  darbību atbilstoši pašvaldības jaunatnes politikai;</w:t>
      </w:r>
    </w:p>
    <w:p w14:paraId="10C6E223" w14:textId="379DD518" w:rsidR="00D0371E" w:rsidRPr="00D0371E" w:rsidRDefault="00D0371E" w:rsidP="00D0371E">
      <w:pPr>
        <w:pStyle w:val="BodyText2"/>
        <w:ind w:firstLine="567"/>
        <w:jc w:val="both"/>
        <w:rPr>
          <w:sz w:val="24"/>
          <w:szCs w:val="24"/>
        </w:rPr>
      </w:pPr>
      <w:r>
        <w:rPr>
          <w:sz w:val="24"/>
          <w:szCs w:val="24"/>
        </w:rPr>
        <w:t xml:space="preserve">8.8. </w:t>
      </w:r>
      <w:r w:rsidRPr="00D0371E">
        <w:rPr>
          <w:sz w:val="24"/>
          <w:szCs w:val="24"/>
        </w:rPr>
        <w:t>ieteikt pasākumu organizēšanu pašvaldības struktūrvienībām, lai uzlabotu darbu ar jaunatni.</w:t>
      </w:r>
    </w:p>
    <w:p w14:paraId="38DE0406" w14:textId="77777777" w:rsidR="00D0371E" w:rsidRDefault="00D0371E" w:rsidP="00D0371E">
      <w:pPr>
        <w:pStyle w:val="BodyText2"/>
        <w:rPr>
          <w:b/>
          <w:bCs/>
          <w:sz w:val="24"/>
          <w:szCs w:val="24"/>
        </w:rPr>
      </w:pPr>
      <w:r w:rsidRPr="00D0371E">
        <w:rPr>
          <w:b/>
          <w:bCs/>
          <w:sz w:val="24"/>
          <w:szCs w:val="24"/>
        </w:rPr>
        <w:t>III. Komisijas sastāvs</w:t>
      </w:r>
    </w:p>
    <w:p w14:paraId="3D04BE47" w14:textId="77777777" w:rsidR="00D0371E" w:rsidRPr="00D0371E" w:rsidRDefault="00D0371E" w:rsidP="00D0371E">
      <w:pPr>
        <w:pStyle w:val="BodyText2"/>
        <w:rPr>
          <w:b/>
          <w:bCs/>
          <w:sz w:val="24"/>
          <w:szCs w:val="24"/>
        </w:rPr>
      </w:pPr>
    </w:p>
    <w:p w14:paraId="384D3392" w14:textId="1F35D84A" w:rsidR="00D0371E" w:rsidRPr="00D0371E" w:rsidRDefault="00D0371E" w:rsidP="00D0371E">
      <w:pPr>
        <w:ind w:firstLine="567"/>
        <w:jc w:val="both"/>
        <w:rPr>
          <w:rStyle w:val="Strong"/>
          <w:rFonts w:ascii="Times New Roman" w:hAnsi="Times New Roman"/>
          <w:b w:val="0"/>
          <w:sz w:val="24"/>
          <w:szCs w:val="24"/>
        </w:rPr>
      </w:pPr>
      <w:r>
        <w:rPr>
          <w:rStyle w:val="Strong"/>
          <w:rFonts w:ascii="Times New Roman" w:hAnsi="Times New Roman"/>
          <w:b w:val="0"/>
          <w:sz w:val="24"/>
          <w:szCs w:val="24"/>
        </w:rPr>
        <w:t xml:space="preserve">9. </w:t>
      </w:r>
      <w:r w:rsidRPr="00D0371E">
        <w:rPr>
          <w:rStyle w:val="Strong"/>
          <w:rFonts w:ascii="Times New Roman" w:hAnsi="Times New Roman"/>
          <w:b w:val="0"/>
          <w:sz w:val="24"/>
          <w:szCs w:val="24"/>
        </w:rPr>
        <w:t>Komisijas sastāvu veido 10 locekļi:</w:t>
      </w:r>
    </w:p>
    <w:p w14:paraId="04C03645" w14:textId="6FB74128" w:rsidR="00D0371E" w:rsidRPr="00D0371E" w:rsidRDefault="00D0371E" w:rsidP="00D0371E">
      <w:pPr>
        <w:ind w:firstLine="567"/>
        <w:jc w:val="both"/>
        <w:rPr>
          <w:rFonts w:ascii="Times New Roman" w:hAnsi="Times New Roman"/>
          <w:color w:val="000000" w:themeColor="text1"/>
          <w:sz w:val="24"/>
          <w:szCs w:val="24"/>
        </w:rPr>
      </w:pPr>
      <w:r>
        <w:rPr>
          <w:rFonts w:ascii="Times New Roman" w:hAnsi="Times New Roman"/>
          <w:sz w:val="24"/>
          <w:szCs w:val="24"/>
        </w:rPr>
        <w:t xml:space="preserve">9.1. </w:t>
      </w:r>
      <w:r w:rsidRPr="00D0371E">
        <w:rPr>
          <w:rFonts w:ascii="Times New Roman" w:hAnsi="Times New Roman"/>
          <w:sz w:val="24"/>
          <w:szCs w:val="24"/>
        </w:rPr>
        <w:t xml:space="preserve">ne mazāk kā trīs pārstāvji no </w:t>
      </w:r>
      <w:r w:rsidRPr="00D0371E">
        <w:rPr>
          <w:rStyle w:val="Strong"/>
          <w:rFonts w:ascii="Times New Roman" w:hAnsi="Times New Roman"/>
          <w:b w:val="0"/>
          <w:sz w:val="24"/>
          <w:szCs w:val="24"/>
        </w:rPr>
        <w:t>jaunatnes organizācijām un iniciatīvu grupas</w:t>
      </w:r>
      <w:r w:rsidRPr="00D0371E">
        <w:rPr>
          <w:rFonts w:ascii="Times New Roman" w:hAnsi="Times New Roman"/>
          <w:sz w:val="24"/>
          <w:szCs w:val="24"/>
        </w:rPr>
        <w:t xml:space="preserve">, kuru darbība saistīta </w:t>
      </w:r>
      <w:r w:rsidRPr="00D0371E">
        <w:rPr>
          <w:rFonts w:ascii="Times New Roman" w:hAnsi="Times New Roman"/>
          <w:color w:val="000000" w:themeColor="text1"/>
          <w:sz w:val="24"/>
          <w:szCs w:val="24"/>
        </w:rPr>
        <w:t>ar jaunatni.</w:t>
      </w:r>
    </w:p>
    <w:p w14:paraId="5CEE9A74" w14:textId="644B9729" w:rsidR="00D0371E" w:rsidRPr="00D0371E" w:rsidRDefault="00D0371E" w:rsidP="00D0371E">
      <w:pPr>
        <w:pStyle w:val="BodyText2"/>
        <w:ind w:firstLine="567"/>
        <w:jc w:val="both"/>
        <w:rPr>
          <w:rStyle w:val="Strong"/>
          <w:b w:val="0"/>
          <w:bCs w:val="0"/>
          <w:sz w:val="24"/>
          <w:szCs w:val="24"/>
        </w:rPr>
      </w:pPr>
      <w:r>
        <w:rPr>
          <w:color w:val="000000" w:themeColor="text1"/>
          <w:sz w:val="24"/>
          <w:szCs w:val="24"/>
        </w:rPr>
        <w:t xml:space="preserve">10. </w:t>
      </w:r>
      <w:r w:rsidRPr="00D0371E">
        <w:rPr>
          <w:color w:val="000000" w:themeColor="text1"/>
          <w:sz w:val="24"/>
          <w:szCs w:val="24"/>
        </w:rPr>
        <w:t>Komisijas locekļu sastāvu, priekšsēdētāju, priekšsēdētāja vietnieku apstiprina Dome</w:t>
      </w:r>
      <w:r w:rsidRPr="00D0371E">
        <w:rPr>
          <w:rStyle w:val="Strong"/>
          <w:b w:val="0"/>
          <w:color w:val="000000" w:themeColor="text1"/>
          <w:sz w:val="24"/>
          <w:szCs w:val="24"/>
        </w:rPr>
        <w:t xml:space="preserve">. </w:t>
      </w:r>
    </w:p>
    <w:p w14:paraId="48A8467B" w14:textId="42F2F502" w:rsidR="00D0371E" w:rsidRDefault="00D0371E" w:rsidP="00D0371E">
      <w:pPr>
        <w:pStyle w:val="BodyText2"/>
        <w:ind w:firstLine="567"/>
        <w:jc w:val="both"/>
        <w:rPr>
          <w:color w:val="000000" w:themeColor="text1"/>
          <w:sz w:val="24"/>
          <w:szCs w:val="24"/>
        </w:rPr>
      </w:pPr>
      <w:r>
        <w:rPr>
          <w:color w:val="000000" w:themeColor="text1"/>
          <w:sz w:val="24"/>
          <w:szCs w:val="24"/>
        </w:rPr>
        <w:t xml:space="preserve">11. </w:t>
      </w:r>
      <w:r w:rsidRPr="00D0371E">
        <w:rPr>
          <w:color w:val="000000" w:themeColor="text1"/>
          <w:sz w:val="24"/>
          <w:szCs w:val="24"/>
        </w:rPr>
        <w:t>Komisijas darbu vada Komisijas priekšsēdētājs. Komisijas priekšsēdētāja pienākumus viņa prombūtnes laikā pilda Komisijas priekšsēdētāja vietnieks. Komisijas priekšsēdētāju un Komisijas priekšsēdētāja vietnieku Komisijas locekļi ievēlē no sava vidus.</w:t>
      </w:r>
    </w:p>
    <w:p w14:paraId="7DAE23E4" w14:textId="77777777" w:rsidR="00D0371E" w:rsidRPr="00D0371E" w:rsidRDefault="00D0371E" w:rsidP="00D0371E">
      <w:pPr>
        <w:pStyle w:val="BodyText2"/>
        <w:ind w:firstLine="567"/>
        <w:jc w:val="both"/>
        <w:rPr>
          <w:sz w:val="24"/>
          <w:szCs w:val="24"/>
        </w:rPr>
      </w:pPr>
    </w:p>
    <w:p w14:paraId="7AA4BD90" w14:textId="77777777" w:rsidR="00D0371E" w:rsidRDefault="00D0371E" w:rsidP="00D0371E">
      <w:pPr>
        <w:pStyle w:val="BodyText2"/>
        <w:rPr>
          <w:b/>
          <w:bCs/>
          <w:sz w:val="24"/>
          <w:szCs w:val="24"/>
        </w:rPr>
      </w:pPr>
      <w:r w:rsidRPr="00D0371E">
        <w:rPr>
          <w:b/>
          <w:bCs/>
          <w:sz w:val="24"/>
          <w:szCs w:val="24"/>
        </w:rPr>
        <w:t>IV. Komisija darbības kārtība un lēmumu pieņemšana</w:t>
      </w:r>
    </w:p>
    <w:p w14:paraId="1CA3DDB0" w14:textId="77777777" w:rsidR="00D0371E" w:rsidRPr="00D0371E" w:rsidRDefault="00D0371E" w:rsidP="00D0371E">
      <w:pPr>
        <w:pStyle w:val="BodyText2"/>
        <w:rPr>
          <w:b/>
          <w:bCs/>
          <w:sz w:val="24"/>
          <w:szCs w:val="24"/>
        </w:rPr>
      </w:pPr>
    </w:p>
    <w:p w14:paraId="1D093833" w14:textId="30132408" w:rsidR="00D0371E" w:rsidRPr="00D0371E" w:rsidRDefault="00D0371E" w:rsidP="00D0371E">
      <w:pPr>
        <w:pStyle w:val="BodyText2"/>
        <w:ind w:firstLine="567"/>
        <w:jc w:val="both"/>
        <w:rPr>
          <w:sz w:val="24"/>
          <w:szCs w:val="24"/>
        </w:rPr>
      </w:pPr>
      <w:r>
        <w:rPr>
          <w:sz w:val="24"/>
          <w:szCs w:val="24"/>
        </w:rPr>
        <w:t xml:space="preserve">12. </w:t>
      </w:r>
      <w:r w:rsidRPr="00D0371E">
        <w:rPr>
          <w:sz w:val="24"/>
          <w:szCs w:val="24"/>
        </w:rPr>
        <w:t>Komisijas priekšsēdētājs:</w:t>
      </w:r>
    </w:p>
    <w:p w14:paraId="05BDABD0" w14:textId="695A0385" w:rsidR="00D0371E" w:rsidRPr="00D0371E" w:rsidRDefault="00D0371E" w:rsidP="00D0371E">
      <w:pPr>
        <w:pStyle w:val="BodyText2"/>
        <w:ind w:firstLine="567"/>
        <w:jc w:val="both"/>
        <w:rPr>
          <w:sz w:val="24"/>
          <w:szCs w:val="24"/>
        </w:rPr>
      </w:pPr>
      <w:r>
        <w:rPr>
          <w:sz w:val="24"/>
          <w:szCs w:val="24"/>
        </w:rPr>
        <w:t xml:space="preserve">12.1. </w:t>
      </w:r>
      <w:r w:rsidRPr="00D0371E">
        <w:rPr>
          <w:sz w:val="24"/>
          <w:szCs w:val="24"/>
        </w:rPr>
        <w:t>plāno un organizē Komisijas darbu;</w:t>
      </w:r>
    </w:p>
    <w:p w14:paraId="5874EF47" w14:textId="3D46037F" w:rsidR="00D0371E" w:rsidRPr="00D0371E" w:rsidRDefault="00D0371E" w:rsidP="00D0371E">
      <w:pPr>
        <w:pStyle w:val="BodyText2"/>
        <w:ind w:firstLine="567"/>
        <w:jc w:val="both"/>
        <w:rPr>
          <w:sz w:val="24"/>
          <w:szCs w:val="24"/>
        </w:rPr>
      </w:pPr>
      <w:r>
        <w:rPr>
          <w:sz w:val="24"/>
          <w:szCs w:val="24"/>
        </w:rPr>
        <w:t xml:space="preserve">12.2. </w:t>
      </w:r>
      <w:r w:rsidRPr="00D0371E">
        <w:rPr>
          <w:sz w:val="24"/>
          <w:szCs w:val="24"/>
        </w:rPr>
        <w:t>sagatavo Komisijas sēžu darba kārtību;</w:t>
      </w:r>
    </w:p>
    <w:p w14:paraId="190C50C9" w14:textId="4200F47B" w:rsidR="00D0371E" w:rsidRPr="00D0371E" w:rsidRDefault="00D0371E" w:rsidP="00D0371E">
      <w:pPr>
        <w:pStyle w:val="BodyText2"/>
        <w:ind w:firstLine="567"/>
        <w:jc w:val="both"/>
        <w:rPr>
          <w:sz w:val="24"/>
          <w:szCs w:val="24"/>
        </w:rPr>
      </w:pPr>
      <w:r>
        <w:rPr>
          <w:sz w:val="24"/>
          <w:szCs w:val="24"/>
        </w:rPr>
        <w:t xml:space="preserve">12.3. </w:t>
      </w:r>
      <w:r w:rsidRPr="00D0371E">
        <w:rPr>
          <w:sz w:val="24"/>
          <w:szCs w:val="24"/>
        </w:rPr>
        <w:t>sasauc un vada Komisijas sēdes;</w:t>
      </w:r>
    </w:p>
    <w:p w14:paraId="0883E845" w14:textId="39AFE841" w:rsidR="00D0371E" w:rsidRPr="00D0371E" w:rsidRDefault="00D0371E" w:rsidP="00D0371E">
      <w:pPr>
        <w:pStyle w:val="BodyText2"/>
        <w:ind w:firstLine="567"/>
        <w:jc w:val="both"/>
        <w:rPr>
          <w:sz w:val="24"/>
          <w:szCs w:val="24"/>
        </w:rPr>
      </w:pPr>
      <w:r>
        <w:rPr>
          <w:sz w:val="24"/>
          <w:szCs w:val="24"/>
        </w:rPr>
        <w:t xml:space="preserve">12.4. </w:t>
      </w:r>
      <w:r w:rsidRPr="00D0371E">
        <w:rPr>
          <w:sz w:val="24"/>
          <w:szCs w:val="24"/>
        </w:rPr>
        <w:t>paraksta sēžu protokolus un citus Komisijā sagatavotus dokumentus;</w:t>
      </w:r>
    </w:p>
    <w:p w14:paraId="477249DA" w14:textId="2C6DC9BA" w:rsidR="00D0371E" w:rsidRPr="00D0371E" w:rsidRDefault="00D0371E" w:rsidP="00D0371E">
      <w:pPr>
        <w:pStyle w:val="BodyText2"/>
        <w:ind w:firstLine="567"/>
        <w:jc w:val="both"/>
        <w:rPr>
          <w:sz w:val="24"/>
          <w:szCs w:val="24"/>
        </w:rPr>
      </w:pPr>
      <w:r>
        <w:rPr>
          <w:sz w:val="24"/>
          <w:szCs w:val="24"/>
        </w:rPr>
        <w:t xml:space="preserve">12.5. </w:t>
      </w:r>
      <w:r w:rsidRPr="00D0371E">
        <w:rPr>
          <w:sz w:val="24"/>
          <w:szCs w:val="24"/>
        </w:rPr>
        <w:t>bez īpaša pilnvarojuma pārstāv Komisiju.</w:t>
      </w:r>
    </w:p>
    <w:p w14:paraId="0687FF2C" w14:textId="0AE09C52" w:rsidR="00D0371E" w:rsidRPr="00D0371E" w:rsidRDefault="00D0371E" w:rsidP="00D0371E">
      <w:pPr>
        <w:pStyle w:val="BodyText2"/>
        <w:ind w:firstLine="567"/>
        <w:jc w:val="both"/>
        <w:rPr>
          <w:sz w:val="24"/>
          <w:szCs w:val="24"/>
        </w:rPr>
      </w:pPr>
      <w:r>
        <w:rPr>
          <w:sz w:val="24"/>
          <w:szCs w:val="24"/>
        </w:rPr>
        <w:t xml:space="preserve">13. </w:t>
      </w:r>
      <w:r w:rsidRPr="00D0371E">
        <w:rPr>
          <w:sz w:val="24"/>
          <w:szCs w:val="24"/>
        </w:rPr>
        <w:t>Komisijas sēdes sasauc pēc Komisijas priekšsēdētāja ierosinājuma, vai, ja to pieprasa, vairāk nekā trešdaļa Komisijas locekļu.</w:t>
      </w:r>
    </w:p>
    <w:p w14:paraId="2A54FFB2" w14:textId="65D9AEA8" w:rsidR="00D0371E" w:rsidRPr="00D0371E" w:rsidRDefault="00D0371E" w:rsidP="00D0371E">
      <w:pPr>
        <w:pStyle w:val="BodyText2"/>
        <w:ind w:firstLine="567"/>
        <w:jc w:val="both"/>
        <w:rPr>
          <w:sz w:val="24"/>
          <w:szCs w:val="24"/>
        </w:rPr>
      </w:pPr>
      <w:r>
        <w:rPr>
          <w:sz w:val="24"/>
          <w:szCs w:val="24"/>
        </w:rPr>
        <w:t xml:space="preserve">14. </w:t>
      </w:r>
      <w:r w:rsidRPr="00D0371E">
        <w:rPr>
          <w:sz w:val="24"/>
          <w:szCs w:val="24"/>
        </w:rPr>
        <w:t>Komisijas sēdes ir atklātas, tās notiek ne retāk kā reizi ceturksnī.</w:t>
      </w:r>
    </w:p>
    <w:p w14:paraId="19E218CC" w14:textId="6B0E5E10" w:rsidR="00D0371E" w:rsidRPr="00D0371E" w:rsidRDefault="00D0371E" w:rsidP="00D0371E">
      <w:pPr>
        <w:pStyle w:val="BodyText2"/>
        <w:ind w:firstLine="567"/>
        <w:jc w:val="both"/>
        <w:rPr>
          <w:sz w:val="24"/>
          <w:szCs w:val="24"/>
        </w:rPr>
      </w:pPr>
      <w:r>
        <w:rPr>
          <w:sz w:val="24"/>
          <w:szCs w:val="24"/>
        </w:rPr>
        <w:t xml:space="preserve">15. </w:t>
      </w:r>
      <w:r w:rsidRPr="00D0371E">
        <w:rPr>
          <w:sz w:val="24"/>
          <w:szCs w:val="24"/>
        </w:rPr>
        <w:t>Par komisijas sēdes sasaukšanu Komisijas locekļus informē nedēļu iepriekš.</w:t>
      </w:r>
    </w:p>
    <w:p w14:paraId="11DE0861" w14:textId="213B6F65" w:rsidR="00D0371E" w:rsidRPr="00D0371E" w:rsidRDefault="00D0371E" w:rsidP="00D0371E">
      <w:pPr>
        <w:pStyle w:val="BodyText2"/>
        <w:ind w:firstLine="567"/>
        <w:jc w:val="both"/>
        <w:rPr>
          <w:sz w:val="24"/>
          <w:szCs w:val="24"/>
        </w:rPr>
      </w:pPr>
      <w:r>
        <w:rPr>
          <w:sz w:val="24"/>
          <w:szCs w:val="24"/>
        </w:rPr>
        <w:t xml:space="preserve">16. </w:t>
      </w:r>
      <w:r w:rsidRPr="00D0371E">
        <w:rPr>
          <w:sz w:val="24"/>
          <w:szCs w:val="24"/>
        </w:rPr>
        <w:t>Komisija ir lemttiesīga, ja tās sēdē piedalās vairāk nekā puse no Komisijas locekļiem.</w:t>
      </w:r>
    </w:p>
    <w:p w14:paraId="0DF4228B" w14:textId="002D389B" w:rsidR="00D0371E" w:rsidRPr="00D0371E" w:rsidRDefault="00D0371E" w:rsidP="00D0371E">
      <w:pPr>
        <w:pStyle w:val="BodyText2"/>
        <w:ind w:firstLine="567"/>
        <w:jc w:val="both"/>
        <w:rPr>
          <w:sz w:val="24"/>
          <w:szCs w:val="24"/>
        </w:rPr>
      </w:pPr>
      <w:r>
        <w:rPr>
          <w:sz w:val="24"/>
          <w:szCs w:val="24"/>
        </w:rPr>
        <w:lastRenderedPageBreak/>
        <w:t xml:space="preserve">17. </w:t>
      </w:r>
      <w:r w:rsidRPr="00D0371E">
        <w:rPr>
          <w:sz w:val="24"/>
          <w:szCs w:val="24"/>
        </w:rPr>
        <w:t>Komisija lēmumus pieņem ar vienkāršu balsu vairākumu. Katram komisijas loceklim ir viena balss. Ja balsu skaits sadalās vienādi, izšķirošā ir Komisijas priekšsēdētāja balss.</w:t>
      </w:r>
    </w:p>
    <w:p w14:paraId="69DDF5E7" w14:textId="61E14DA6" w:rsidR="00D0371E" w:rsidRPr="00D0371E" w:rsidRDefault="00D0371E" w:rsidP="00D0371E">
      <w:pPr>
        <w:pStyle w:val="BodyText2"/>
        <w:ind w:firstLine="567"/>
        <w:jc w:val="both"/>
        <w:rPr>
          <w:sz w:val="24"/>
          <w:szCs w:val="24"/>
        </w:rPr>
      </w:pPr>
      <w:r>
        <w:rPr>
          <w:sz w:val="24"/>
          <w:szCs w:val="24"/>
        </w:rPr>
        <w:t xml:space="preserve">18. </w:t>
      </w:r>
      <w:r w:rsidRPr="00D0371E">
        <w:rPr>
          <w:sz w:val="24"/>
          <w:szCs w:val="24"/>
        </w:rPr>
        <w:t>Komisija no sava vidus ieceļ protokolētāju, kurš ir atbildīgs par Komisijas lietvedības kārtošanu.</w:t>
      </w:r>
    </w:p>
    <w:p w14:paraId="032F7CBB" w14:textId="1B6CD41E" w:rsidR="00D0371E" w:rsidRPr="00D0371E" w:rsidRDefault="00D0371E" w:rsidP="00D0371E">
      <w:pPr>
        <w:pStyle w:val="BodyText2"/>
        <w:ind w:firstLine="567"/>
        <w:jc w:val="both"/>
        <w:rPr>
          <w:sz w:val="24"/>
          <w:szCs w:val="24"/>
        </w:rPr>
      </w:pPr>
      <w:r>
        <w:rPr>
          <w:sz w:val="24"/>
          <w:szCs w:val="24"/>
        </w:rPr>
        <w:t xml:space="preserve">19. </w:t>
      </w:r>
      <w:r w:rsidRPr="00D0371E">
        <w:rPr>
          <w:sz w:val="24"/>
          <w:szCs w:val="24"/>
        </w:rPr>
        <w:t xml:space="preserve">Komisijas sēdes tiek protokolētas. Komisijas sēdes protokolā norāda darba kārtību, sēdes dalībniekus un personas, kuras piedalījušās debatēs par attiecīgo jautājumu, kā arī pieņemtos lēmumus. </w:t>
      </w:r>
    </w:p>
    <w:p w14:paraId="4FD0D54B" w14:textId="39123999" w:rsidR="00D0371E" w:rsidRPr="00D0371E" w:rsidRDefault="00D0371E" w:rsidP="00D0371E">
      <w:pPr>
        <w:pStyle w:val="BodyText2"/>
        <w:ind w:firstLine="567"/>
        <w:jc w:val="both"/>
        <w:rPr>
          <w:sz w:val="24"/>
          <w:szCs w:val="24"/>
        </w:rPr>
      </w:pPr>
      <w:r>
        <w:rPr>
          <w:sz w:val="24"/>
          <w:szCs w:val="24"/>
        </w:rPr>
        <w:t xml:space="preserve">20. </w:t>
      </w:r>
      <w:r w:rsidRPr="00D0371E">
        <w:rPr>
          <w:sz w:val="24"/>
          <w:szCs w:val="24"/>
        </w:rPr>
        <w:t>Ja kāds no Komisijas locekļiem nepiekrīt pieņemtajam lēmumam, attiecīgā Komisijas locekļa viedokli ieraksta protokolā.</w:t>
      </w:r>
    </w:p>
    <w:p w14:paraId="19938368" w14:textId="0B386CFD" w:rsidR="00D0371E" w:rsidRPr="00D0371E" w:rsidRDefault="00D0371E" w:rsidP="00D0371E">
      <w:pPr>
        <w:pStyle w:val="BodyText2"/>
        <w:ind w:firstLine="567"/>
        <w:jc w:val="both"/>
        <w:rPr>
          <w:sz w:val="24"/>
          <w:szCs w:val="24"/>
        </w:rPr>
      </w:pPr>
      <w:r>
        <w:rPr>
          <w:sz w:val="24"/>
          <w:szCs w:val="24"/>
        </w:rPr>
        <w:t xml:space="preserve">21. </w:t>
      </w:r>
      <w:r w:rsidRPr="00D0371E">
        <w:rPr>
          <w:sz w:val="24"/>
          <w:szCs w:val="24"/>
        </w:rPr>
        <w:t>Ja kāds no Komisijas locekļiem darbu Komisijā pārtrauc, attiecīgais Komisijas loceklis iesniedz Komisijas priekšsēdētājam pamatotu iesniegumu izmaiņu veikšanai Komisijas sastāvā.</w:t>
      </w:r>
    </w:p>
    <w:p w14:paraId="4B24D923" w14:textId="0EB9E78D" w:rsidR="00D0371E" w:rsidRPr="00D0371E" w:rsidRDefault="00D0371E" w:rsidP="00D0371E">
      <w:pPr>
        <w:pStyle w:val="BodyText2"/>
        <w:ind w:firstLine="567"/>
        <w:jc w:val="both"/>
        <w:rPr>
          <w:sz w:val="24"/>
          <w:szCs w:val="24"/>
        </w:rPr>
      </w:pPr>
      <w:r>
        <w:rPr>
          <w:sz w:val="24"/>
          <w:szCs w:val="24"/>
        </w:rPr>
        <w:t xml:space="preserve">22. </w:t>
      </w:r>
      <w:r w:rsidRPr="00D0371E">
        <w:rPr>
          <w:sz w:val="24"/>
          <w:szCs w:val="24"/>
        </w:rPr>
        <w:t>Komisijas darbību materiāltehniski nodrošina Domes Vispārējā nodaļa.</w:t>
      </w:r>
    </w:p>
    <w:p w14:paraId="5FAB01EF" w14:textId="0CF4C433" w:rsidR="00D0371E" w:rsidRPr="00D0371E" w:rsidRDefault="00D0371E" w:rsidP="00D0371E">
      <w:pPr>
        <w:pStyle w:val="BodyText2"/>
        <w:ind w:firstLine="567"/>
        <w:jc w:val="both"/>
        <w:rPr>
          <w:sz w:val="24"/>
          <w:szCs w:val="24"/>
        </w:rPr>
      </w:pPr>
      <w:r>
        <w:rPr>
          <w:sz w:val="24"/>
          <w:szCs w:val="24"/>
        </w:rPr>
        <w:t xml:space="preserve">23. </w:t>
      </w:r>
      <w:r w:rsidRPr="00D0371E">
        <w:rPr>
          <w:sz w:val="24"/>
          <w:szCs w:val="24"/>
        </w:rPr>
        <w:t xml:space="preserve">Komisijas priekšsēdētāju un/vai jebkuru Komisijas locekli pirms termiņa var atbrīvot no Komisijas locekļa amata, ja tā darbības vai bezdarbības rezultātā netiek nodrošināta Komisijas mērķu un uzdevumu izpilde, ja Komisijas loceklis regulāri nepilda uzdotos pienākumus vai bez attaisnojoša iemesla nav ieradies uz trim Komisijas sēdēm. </w:t>
      </w:r>
    </w:p>
    <w:p w14:paraId="3E760F15" w14:textId="77777777" w:rsidR="00D0371E" w:rsidRDefault="00D0371E" w:rsidP="00D0371E">
      <w:pPr>
        <w:pStyle w:val="BodyText2"/>
        <w:jc w:val="both"/>
        <w:rPr>
          <w:sz w:val="24"/>
          <w:szCs w:val="24"/>
        </w:rPr>
      </w:pPr>
    </w:p>
    <w:p w14:paraId="25177FF1" w14:textId="77777777" w:rsidR="00D0371E" w:rsidRPr="00D0371E" w:rsidRDefault="00D0371E" w:rsidP="00D0371E">
      <w:pPr>
        <w:pStyle w:val="BodyText2"/>
        <w:jc w:val="both"/>
        <w:rPr>
          <w:sz w:val="24"/>
          <w:szCs w:val="24"/>
        </w:rPr>
      </w:pPr>
    </w:p>
    <w:p w14:paraId="4A672150" w14:textId="77777777" w:rsidR="00025400" w:rsidRDefault="00D0371E" w:rsidP="00D0371E">
      <w:pPr>
        <w:pStyle w:val="BodyText2"/>
        <w:jc w:val="both"/>
        <w:rPr>
          <w:sz w:val="24"/>
          <w:szCs w:val="24"/>
        </w:rPr>
      </w:pPr>
      <w:r w:rsidRPr="00D0371E">
        <w:rPr>
          <w:sz w:val="24"/>
          <w:szCs w:val="24"/>
        </w:rPr>
        <w:t>Daugavpils pilsētas</w:t>
      </w:r>
    </w:p>
    <w:p w14:paraId="522D69A0" w14:textId="0B45CDBB" w:rsidR="00D0371E" w:rsidRPr="00D0371E" w:rsidRDefault="00D0371E" w:rsidP="00025400">
      <w:pPr>
        <w:pStyle w:val="BodyText2"/>
        <w:ind w:left="-142"/>
        <w:jc w:val="left"/>
        <w:rPr>
          <w:sz w:val="24"/>
          <w:szCs w:val="24"/>
        </w:rPr>
      </w:pPr>
      <w:r w:rsidRPr="00D0371E">
        <w:rPr>
          <w:sz w:val="24"/>
          <w:szCs w:val="24"/>
        </w:rPr>
        <w:t xml:space="preserve"> </w:t>
      </w:r>
      <w:r w:rsidR="00025400">
        <w:rPr>
          <w:sz w:val="24"/>
          <w:szCs w:val="24"/>
        </w:rPr>
        <w:t xml:space="preserve"> </w:t>
      </w:r>
      <w:r w:rsidRPr="00D0371E">
        <w:rPr>
          <w:sz w:val="24"/>
          <w:szCs w:val="24"/>
        </w:rPr>
        <w:t>domes priekšsēdētājs</w:t>
      </w:r>
      <w:r w:rsidR="00025400">
        <w:rPr>
          <w:sz w:val="24"/>
          <w:szCs w:val="24"/>
        </w:rPr>
        <w:t xml:space="preserve">                 </w:t>
      </w:r>
      <w:r w:rsidRPr="00D0371E">
        <w:rPr>
          <w:sz w:val="24"/>
          <w:szCs w:val="24"/>
        </w:rPr>
        <w:t xml:space="preserve"> </w:t>
      </w:r>
      <w:r w:rsidR="00025400">
        <w:rPr>
          <w:sz w:val="24"/>
          <w:szCs w:val="24"/>
        </w:rPr>
        <w:t xml:space="preserve">(personiskais paraksts)                   </w:t>
      </w:r>
      <w:r w:rsidRPr="00D0371E">
        <w:rPr>
          <w:sz w:val="24"/>
          <w:szCs w:val="24"/>
        </w:rPr>
        <w:tab/>
      </w:r>
      <w:r w:rsidR="00025400">
        <w:rPr>
          <w:sz w:val="24"/>
          <w:szCs w:val="24"/>
        </w:rPr>
        <w:t xml:space="preserve">               J.Lāčplēsis</w:t>
      </w:r>
      <w:r w:rsidRPr="00D0371E">
        <w:rPr>
          <w:sz w:val="24"/>
          <w:szCs w:val="24"/>
        </w:rPr>
        <w:tab/>
      </w:r>
      <w:r>
        <w:rPr>
          <w:sz w:val="24"/>
          <w:szCs w:val="24"/>
        </w:rPr>
        <w:t xml:space="preserve">                        </w:t>
      </w:r>
    </w:p>
    <w:p w14:paraId="246FF926" w14:textId="77777777" w:rsidR="000433C0" w:rsidRPr="00DF3FEF" w:rsidRDefault="000433C0" w:rsidP="00171DBA">
      <w:pPr>
        <w:pStyle w:val="NormalWeb"/>
        <w:spacing w:before="0" w:beforeAutospacing="0" w:after="0" w:afterAutospacing="0"/>
        <w:jc w:val="center"/>
        <w:rPr>
          <w:b/>
          <w:bCs/>
        </w:rPr>
      </w:pPr>
    </w:p>
    <w:sectPr w:rsidR="000433C0" w:rsidRPr="00DF3FEF" w:rsidSect="00657C3F">
      <w:headerReference w:type="default" r:id="rId10"/>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4DEE3F" w14:textId="77777777" w:rsidR="00657C3F" w:rsidRDefault="00657C3F" w:rsidP="00657C3F">
      <w:r>
        <w:separator/>
      </w:r>
    </w:p>
  </w:endnote>
  <w:endnote w:type="continuationSeparator" w:id="0">
    <w:p w14:paraId="7E76362E" w14:textId="77777777" w:rsidR="00657C3F" w:rsidRDefault="00657C3F" w:rsidP="00657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728D6D" w14:textId="77777777" w:rsidR="00657C3F" w:rsidRDefault="00657C3F" w:rsidP="00657C3F">
      <w:r>
        <w:separator/>
      </w:r>
    </w:p>
  </w:footnote>
  <w:footnote w:type="continuationSeparator" w:id="0">
    <w:p w14:paraId="38CDCA1C" w14:textId="77777777" w:rsidR="00657C3F" w:rsidRDefault="00657C3F" w:rsidP="00657C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6452767"/>
      <w:docPartObj>
        <w:docPartGallery w:val="Page Numbers (Top of Page)"/>
        <w:docPartUnique/>
      </w:docPartObj>
    </w:sdtPr>
    <w:sdtEndPr>
      <w:rPr>
        <w:noProof/>
      </w:rPr>
    </w:sdtEndPr>
    <w:sdtContent>
      <w:p w14:paraId="49608B70" w14:textId="70EA65E8" w:rsidR="00657C3F" w:rsidRDefault="00657C3F">
        <w:pPr>
          <w:pStyle w:val="Header"/>
          <w:jc w:val="center"/>
        </w:pPr>
        <w:r>
          <w:fldChar w:fldCharType="begin"/>
        </w:r>
        <w:r>
          <w:instrText xml:space="preserve"> PAGE   \* MERGEFORMAT </w:instrText>
        </w:r>
        <w:r>
          <w:fldChar w:fldCharType="separate"/>
        </w:r>
        <w:r w:rsidR="000022FE">
          <w:rPr>
            <w:noProof/>
          </w:rPr>
          <w:t>2</w:t>
        </w:r>
        <w:r>
          <w:rPr>
            <w:noProof/>
          </w:rPr>
          <w:fldChar w:fldCharType="end"/>
        </w:r>
      </w:p>
    </w:sdtContent>
  </w:sdt>
  <w:p w14:paraId="5BCB449B" w14:textId="77777777" w:rsidR="00657C3F" w:rsidRDefault="00657C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576891"/>
    <w:multiLevelType w:val="multilevel"/>
    <w:tmpl w:val="39BC713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825"/>
        </w:tabs>
        <w:ind w:left="825" w:hanging="46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
    <w:nsid w:val="53801E9D"/>
    <w:multiLevelType w:val="multilevel"/>
    <w:tmpl w:val="2F4247F2"/>
    <w:lvl w:ilvl="0">
      <w:start w:val="1"/>
      <w:numFmt w:val="decimal"/>
      <w:lvlText w:val="%1."/>
      <w:lvlJc w:val="left"/>
      <w:pPr>
        <w:ind w:left="360" w:hanging="360"/>
      </w:pPr>
      <w:rPr>
        <w:rFonts w:ascii="Times New Roman" w:eastAsia="Times New Roman" w:hAnsi="Times New Roman" w:cs="Times New Roman"/>
        <w:b w:val="0"/>
        <w:strike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DDD"/>
    <w:rsid w:val="000022FE"/>
    <w:rsid w:val="00025400"/>
    <w:rsid w:val="000433C0"/>
    <w:rsid w:val="00052652"/>
    <w:rsid w:val="00052EBD"/>
    <w:rsid w:val="000B6686"/>
    <w:rsid w:val="000C2CD3"/>
    <w:rsid w:val="000D31AD"/>
    <w:rsid w:val="000E37AE"/>
    <w:rsid w:val="000F1AD4"/>
    <w:rsid w:val="000F35D9"/>
    <w:rsid w:val="00134521"/>
    <w:rsid w:val="00142A7A"/>
    <w:rsid w:val="00171DBA"/>
    <w:rsid w:val="001A2CCC"/>
    <w:rsid w:val="001B26D7"/>
    <w:rsid w:val="001E3629"/>
    <w:rsid w:val="00202CE1"/>
    <w:rsid w:val="00224C5B"/>
    <w:rsid w:val="002436AE"/>
    <w:rsid w:val="00266981"/>
    <w:rsid w:val="00291257"/>
    <w:rsid w:val="00292E45"/>
    <w:rsid w:val="002932D4"/>
    <w:rsid w:val="002E2082"/>
    <w:rsid w:val="002E7E31"/>
    <w:rsid w:val="002F5989"/>
    <w:rsid w:val="003026EC"/>
    <w:rsid w:val="00321461"/>
    <w:rsid w:val="00333B01"/>
    <w:rsid w:val="0034228C"/>
    <w:rsid w:val="00352AF2"/>
    <w:rsid w:val="00394FD9"/>
    <w:rsid w:val="003A3273"/>
    <w:rsid w:val="003A3357"/>
    <w:rsid w:val="003B6092"/>
    <w:rsid w:val="003D4937"/>
    <w:rsid w:val="003D731D"/>
    <w:rsid w:val="003E268A"/>
    <w:rsid w:val="003F78C9"/>
    <w:rsid w:val="00420FB7"/>
    <w:rsid w:val="0042212D"/>
    <w:rsid w:val="00427BEF"/>
    <w:rsid w:val="004327F5"/>
    <w:rsid w:val="0044288F"/>
    <w:rsid w:val="004448DF"/>
    <w:rsid w:val="00445CF1"/>
    <w:rsid w:val="004534E8"/>
    <w:rsid w:val="00460212"/>
    <w:rsid w:val="00475BEC"/>
    <w:rsid w:val="00486098"/>
    <w:rsid w:val="004A2E62"/>
    <w:rsid w:val="004A75D2"/>
    <w:rsid w:val="004C1226"/>
    <w:rsid w:val="004C38A7"/>
    <w:rsid w:val="0051646F"/>
    <w:rsid w:val="00540977"/>
    <w:rsid w:val="00553745"/>
    <w:rsid w:val="005C1313"/>
    <w:rsid w:val="0063264F"/>
    <w:rsid w:val="00640885"/>
    <w:rsid w:val="00657C3F"/>
    <w:rsid w:val="006635EB"/>
    <w:rsid w:val="00681CEF"/>
    <w:rsid w:val="006A1246"/>
    <w:rsid w:val="006B158A"/>
    <w:rsid w:val="006D3785"/>
    <w:rsid w:val="006E1490"/>
    <w:rsid w:val="006E378D"/>
    <w:rsid w:val="006E3DD2"/>
    <w:rsid w:val="006F0E04"/>
    <w:rsid w:val="006F1803"/>
    <w:rsid w:val="006F76AD"/>
    <w:rsid w:val="00705E8E"/>
    <w:rsid w:val="0072066C"/>
    <w:rsid w:val="0072081A"/>
    <w:rsid w:val="00775433"/>
    <w:rsid w:val="00791122"/>
    <w:rsid w:val="007A0A32"/>
    <w:rsid w:val="007B2F48"/>
    <w:rsid w:val="007D7D7E"/>
    <w:rsid w:val="007E2E8F"/>
    <w:rsid w:val="007E6D8A"/>
    <w:rsid w:val="007F515D"/>
    <w:rsid w:val="008027FF"/>
    <w:rsid w:val="00805537"/>
    <w:rsid w:val="00806C56"/>
    <w:rsid w:val="00825DDD"/>
    <w:rsid w:val="0082689F"/>
    <w:rsid w:val="00832F2F"/>
    <w:rsid w:val="00855899"/>
    <w:rsid w:val="0087762C"/>
    <w:rsid w:val="00885E96"/>
    <w:rsid w:val="00887BCE"/>
    <w:rsid w:val="008A1094"/>
    <w:rsid w:val="008C679A"/>
    <w:rsid w:val="008E66DF"/>
    <w:rsid w:val="00904940"/>
    <w:rsid w:val="00962D05"/>
    <w:rsid w:val="009A0E00"/>
    <w:rsid w:val="009A6D46"/>
    <w:rsid w:val="009A7D73"/>
    <w:rsid w:val="009B1FC5"/>
    <w:rsid w:val="009B21CE"/>
    <w:rsid w:val="009F56D9"/>
    <w:rsid w:val="00A108DF"/>
    <w:rsid w:val="00A313E5"/>
    <w:rsid w:val="00A455E7"/>
    <w:rsid w:val="00A55B84"/>
    <w:rsid w:val="00A56FF0"/>
    <w:rsid w:val="00AA3B1E"/>
    <w:rsid w:val="00AA5709"/>
    <w:rsid w:val="00AC1B0E"/>
    <w:rsid w:val="00AC4A23"/>
    <w:rsid w:val="00AD2B1C"/>
    <w:rsid w:val="00AE09DC"/>
    <w:rsid w:val="00AF3A1B"/>
    <w:rsid w:val="00B1354B"/>
    <w:rsid w:val="00B406EC"/>
    <w:rsid w:val="00B63493"/>
    <w:rsid w:val="00B70934"/>
    <w:rsid w:val="00B71517"/>
    <w:rsid w:val="00B77DBA"/>
    <w:rsid w:val="00B94E99"/>
    <w:rsid w:val="00BB3E7E"/>
    <w:rsid w:val="00BD3150"/>
    <w:rsid w:val="00C071D4"/>
    <w:rsid w:val="00C32D36"/>
    <w:rsid w:val="00C424E4"/>
    <w:rsid w:val="00C433B7"/>
    <w:rsid w:val="00C711B9"/>
    <w:rsid w:val="00C7287E"/>
    <w:rsid w:val="00CA019A"/>
    <w:rsid w:val="00CA25AF"/>
    <w:rsid w:val="00CB0520"/>
    <w:rsid w:val="00CF2AE4"/>
    <w:rsid w:val="00D00DE8"/>
    <w:rsid w:val="00D013D1"/>
    <w:rsid w:val="00D0371E"/>
    <w:rsid w:val="00D15AA3"/>
    <w:rsid w:val="00D24E88"/>
    <w:rsid w:val="00D815FC"/>
    <w:rsid w:val="00D8575A"/>
    <w:rsid w:val="00D95307"/>
    <w:rsid w:val="00DA179C"/>
    <w:rsid w:val="00DB32F6"/>
    <w:rsid w:val="00DF3FEF"/>
    <w:rsid w:val="00DF6BBD"/>
    <w:rsid w:val="00E0138B"/>
    <w:rsid w:val="00E16D27"/>
    <w:rsid w:val="00E230E9"/>
    <w:rsid w:val="00E463BD"/>
    <w:rsid w:val="00E552E0"/>
    <w:rsid w:val="00E61FB6"/>
    <w:rsid w:val="00E77E0B"/>
    <w:rsid w:val="00EA4F23"/>
    <w:rsid w:val="00ED4036"/>
    <w:rsid w:val="00ED612F"/>
    <w:rsid w:val="00EF3CEE"/>
    <w:rsid w:val="00EF6A8B"/>
    <w:rsid w:val="00F13CD6"/>
    <w:rsid w:val="00F15F53"/>
    <w:rsid w:val="00F16F20"/>
    <w:rsid w:val="00F32234"/>
    <w:rsid w:val="00F53FD5"/>
    <w:rsid w:val="00F8314A"/>
    <w:rsid w:val="00FA4E6D"/>
    <w:rsid w:val="00FC207D"/>
    <w:rsid w:val="00FE62A9"/>
    <w:rsid w:val="00FF54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7BA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nhideWhenUsed="0"/>
    <w:lsdException w:name="Hyperlink" w:locked="1" w:semiHidden="0" w:uiPriority="0" w:unhideWhenUsed="0"/>
    <w:lsdException w:name="Strong" w:locked="1" w:semiHidden="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DBA"/>
    <w:rPr>
      <w:sz w:val="22"/>
      <w:szCs w:val="22"/>
      <w:lang w:val="lv-LV" w:eastAsia="lv-LV"/>
    </w:rPr>
  </w:style>
  <w:style w:type="paragraph" w:styleId="Heading1">
    <w:name w:val="heading 1"/>
    <w:basedOn w:val="Normal"/>
    <w:next w:val="Normal"/>
    <w:link w:val="Heading1Char"/>
    <w:uiPriority w:val="99"/>
    <w:qFormat/>
    <w:rsid w:val="003E268A"/>
    <w:pPr>
      <w:keepNext/>
      <w:keepLines/>
      <w:spacing w:before="240"/>
      <w:outlineLvl w:val="0"/>
    </w:pPr>
    <w:rPr>
      <w:rFonts w:ascii="Cambria" w:eastAsia="Times New Roman" w:hAnsi="Cambria"/>
      <w:color w:val="365F91"/>
      <w:sz w:val="32"/>
      <w:szCs w:val="32"/>
    </w:rPr>
  </w:style>
  <w:style w:type="paragraph" w:styleId="Heading2">
    <w:name w:val="heading 2"/>
    <w:basedOn w:val="Normal"/>
    <w:next w:val="Normal"/>
    <w:link w:val="Heading2Char"/>
    <w:uiPriority w:val="99"/>
    <w:qFormat/>
    <w:rsid w:val="00171DBA"/>
    <w:pPr>
      <w:keepNext/>
      <w:jc w:val="center"/>
      <w:outlineLvl w:val="1"/>
    </w:pPr>
    <w:rPr>
      <w:rFonts w:ascii="Times New Roman" w:eastAsia="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E268A"/>
    <w:rPr>
      <w:rFonts w:ascii="Cambria" w:hAnsi="Cambria" w:cs="Times New Roman"/>
      <w:color w:val="365F91"/>
      <w:sz w:val="32"/>
      <w:szCs w:val="32"/>
      <w:lang w:eastAsia="lv-LV"/>
    </w:rPr>
  </w:style>
  <w:style w:type="character" w:customStyle="1" w:styleId="Heading2Char">
    <w:name w:val="Heading 2 Char"/>
    <w:link w:val="Heading2"/>
    <w:uiPriority w:val="99"/>
    <w:locked/>
    <w:rsid w:val="00171DBA"/>
    <w:rPr>
      <w:rFonts w:ascii="Times New Roman" w:hAnsi="Times New Roman" w:cs="Times New Roman"/>
      <w:sz w:val="20"/>
      <w:szCs w:val="20"/>
      <w:lang w:eastAsia="lv-LV"/>
    </w:rPr>
  </w:style>
  <w:style w:type="paragraph" w:styleId="BodyText">
    <w:name w:val="Body Text"/>
    <w:basedOn w:val="Normal"/>
    <w:link w:val="BodyTextChar"/>
    <w:uiPriority w:val="99"/>
    <w:rsid w:val="00171DBA"/>
    <w:pPr>
      <w:jc w:val="both"/>
    </w:pPr>
    <w:rPr>
      <w:rFonts w:ascii="Times New Roman" w:eastAsia="Times New Roman" w:hAnsi="Times New Roman"/>
      <w:sz w:val="24"/>
      <w:szCs w:val="20"/>
    </w:rPr>
  </w:style>
  <w:style w:type="character" w:customStyle="1" w:styleId="BodyTextChar">
    <w:name w:val="Body Text Char"/>
    <w:link w:val="BodyText"/>
    <w:uiPriority w:val="99"/>
    <w:locked/>
    <w:rsid w:val="00171DBA"/>
    <w:rPr>
      <w:rFonts w:ascii="Times New Roman" w:hAnsi="Times New Roman" w:cs="Times New Roman"/>
      <w:sz w:val="20"/>
      <w:szCs w:val="20"/>
      <w:lang w:eastAsia="lv-LV"/>
    </w:rPr>
  </w:style>
  <w:style w:type="paragraph" w:styleId="BodyText2">
    <w:name w:val="Body Text 2"/>
    <w:basedOn w:val="Normal"/>
    <w:link w:val="BodyText2Char"/>
    <w:uiPriority w:val="99"/>
    <w:rsid w:val="00171DBA"/>
    <w:pPr>
      <w:jc w:val="center"/>
    </w:pPr>
    <w:rPr>
      <w:rFonts w:ascii="Times New Roman" w:eastAsia="Times New Roman" w:hAnsi="Times New Roman"/>
      <w:sz w:val="20"/>
      <w:szCs w:val="20"/>
    </w:rPr>
  </w:style>
  <w:style w:type="character" w:customStyle="1" w:styleId="BodyText2Char">
    <w:name w:val="Body Text 2 Char"/>
    <w:link w:val="BodyText2"/>
    <w:uiPriority w:val="99"/>
    <w:locked/>
    <w:rsid w:val="00171DBA"/>
    <w:rPr>
      <w:rFonts w:ascii="Times New Roman" w:hAnsi="Times New Roman" w:cs="Times New Roman"/>
      <w:sz w:val="20"/>
      <w:szCs w:val="20"/>
      <w:lang w:eastAsia="lv-LV"/>
    </w:rPr>
  </w:style>
  <w:style w:type="character" w:styleId="Hyperlink">
    <w:name w:val="Hyperlink"/>
    <w:uiPriority w:val="99"/>
    <w:rsid w:val="00171DBA"/>
    <w:rPr>
      <w:rFonts w:cs="Times New Roman"/>
      <w:color w:val="0000FF"/>
      <w:u w:val="single"/>
    </w:rPr>
  </w:style>
  <w:style w:type="character" w:styleId="Strong">
    <w:name w:val="Strong"/>
    <w:uiPriority w:val="99"/>
    <w:qFormat/>
    <w:rsid w:val="00171DBA"/>
    <w:rPr>
      <w:rFonts w:cs="Times New Roman"/>
      <w:b/>
      <w:bCs/>
    </w:rPr>
  </w:style>
  <w:style w:type="paragraph" w:styleId="NormalWeb">
    <w:name w:val="Normal (Web)"/>
    <w:basedOn w:val="Normal"/>
    <w:uiPriority w:val="99"/>
    <w:rsid w:val="00171DBA"/>
    <w:pPr>
      <w:spacing w:before="100" w:beforeAutospacing="1" w:after="100" w:afterAutospacing="1"/>
    </w:pPr>
    <w:rPr>
      <w:rFonts w:ascii="Times New Roman" w:eastAsia="Times New Roman" w:hAnsi="Times New Roman"/>
      <w:sz w:val="24"/>
      <w:szCs w:val="24"/>
    </w:rPr>
  </w:style>
  <w:style w:type="paragraph" w:styleId="BalloonText">
    <w:name w:val="Balloon Text"/>
    <w:basedOn w:val="Normal"/>
    <w:link w:val="BalloonTextChar"/>
    <w:uiPriority w:val="99"/>
    <w:semiHidden/>
    <w:rsid w:val="00171DBA"/>
    <w:rPr>
      <w:rFonts w:ascii="Tahoma" w:hAnsi="Tahoma" w:cs="Tahoma"/>
      <w:sz w:val="16"/>
      <w:szCs w:val="16"/>
    </w:rPr>
  </w:style>
  <w:style w:type="character" w:customStyle="1" w:styleId="BalloonTextChar">
    <w:name w:val="Balloon Text Char"/>
    <w:link w:val="BalloonText"/>
    <w:uiPriority w:val="99"/>
    <w:semiHidden/>
    <w:locked/>
    <w:rsid w:val="00171DBA"/>
    <w:rPr>
      <w:rFonts w:ascii="Tahoma" w:hAnsi="Tahoma" w:cs="Tahoma"/>
      <w:sz w:val="16"/>
      <w:szCs w:val="16"/>
      <w:lang w:eastAsia="lv-LV"/>
    </w:rPr>
  </w:style>
  <w:style w:type="paragraph" w:customStyle="1" w:styleId="Ap-vir">
    <w:name w:val="Ap-vir"/>
    <w:basedOn w:val="Normal"/>
    <w:uiPriority w:val="99"/>
    <w:rsid w:val="00962D05"/>
    <w:pPr>
      <w:spacing w:before="120" w:after="120"/>
    </w:pPr>
    <w:rPr>
      <w:rFonts w:ascii="Arial" w:eastAsia="Times New Roman" w:hAnsi="Arial"/>
      <w:b/>
      <w:sz w:val="24"/>
      <w:szCs w:val="20"/>
    </w:rPr>
  </w:style>
  <w:style w:type="paragraph" w:styleId="Title">
    <w:name w:val="Title"/>
    <w:basedOn w:val="Normal"/>
    <w:link w:val="TitleChar"/>
    <w:qFormat/>
    <w:rsid w:val="00B63493"/>
    <w:pPr>
      <w:jc w:val="center"/>
    </w:pPr>
    <w:rPr>
      <w:rFonts w:ascii="Tahoma" w:eastAsia="Times New Roman" w:hAnsi="Tahoma"/>
      <w:b/>
      <w:bCs/>
      <w:sz w:val="24"/>
      <w:szCs w:val="24"/>
      <w:lang w:eastAsia="en-US"/>
    </w:rPr>
  </w:style>
  <w:style w:type="character" w:customStyle="1" w:styleId="TitleChar">
    <w:name w:val="Title Char"/>
    <w:link w:val="Title"/>
    <w:locked/>
    <w:rsid w:val="00B63493"/>
    <w:rPr>
      <w:rFonts w:ascii="Tahoma" w:hAnsi="Tahoma" w:cs="Times New Roman"/>
      <w:b/>
      <w:bCs/>
      <w:sz w:val="24"/>
      <w:szCs w:val="24"/>
    </w:rPr>
  </w:style>
  <w:style w:type="character" w:styleId="CommentReference">
    <w:name w:val="annotation reference"/>
    <w:uiPriority w:val="99"/>
    <w:semiHidden/>
    <w:rsid w:val="00D95307"/>
    <w:rPr>
      <w:rFonts w:cs="Times New Roman"/>
      <w:sz w:val="16"/>
      <w:szCs w:val="16"/>
    </w:rPr>
  </w:style>
  <w:style w:type="paragraph" w:styleId="CommentText">
    <w:name w:val="annotation text"/>
    <w:basedOn w:val="Normal"/>
    <w:link w:val="CommentTextChar"/>
    <w:uiPriority w:val="99"/>
    <w:semiHidden/>
    <w:rsid w:val="00D95307"/>
    <w:rPr>
      <w:sz w:val="20"/>
      <w:szCs w:val="20"/>
    </w:rPr>
  </w:style>
  <w:style w:type="character" w:customStyle="1" w:styleId="CommentTextChar">
    <w:name w:val="Comment Text Char"/>
    <w:link w:val="CommentText"/>
    <w:uiPriority w:val="99"/>
    <w:semiHidden/>
    <w:rsid w:val="00970746"/>
    <w:rPr>
      <w:sz w:val="20"/>
      <w:szCs w:val="20"/>
      <w:lang w:val="lv-LV" w:eastAsia="lv-LV"/>
    </w:rPr>
  </w:style>
  <w:style w:type="paragraph" w:styleId="CommentSubject">
    <w:name w:val="annotation subject"/>
    <w:basedOn w:val="CommentText"/>
    <w:next w:val="CommentText"/>
    <w:link w:val="CommentSubjectChar"/>
    <w:uiPriority w:val="99"/>
    <w:semiHidden/>
    <w:rsid w:val="00D95307"/>
    <w:rPr>
      <w:b/>
      <w:bCs/>
    </w:rPr>
  </w:style>
  <w:style w:type="character" w:customStyle="1" w:styleId="CommentSubjectChar">
    <w:name w:val="Comment Subject Char"/>
    <w:link w:val="CommentSubject"/>
    <w:uiPriority w:val="99"/>
    <w:semiHidden/>
    <w:rsid w:val="00970746"/>
    <w:rPr>
      <w:b/>
      <w:bCs/>
      <w:sz w:val="20"/>
      <w:szCs w:val="20"/>
      <w:lang w:val="lv-LV" w:eastAsia="lv-LV"/>
    </w:rPr>
  </w:style>
  <w:style w:type="paragraph" w:customStyle="1" w:styleId="Web">
    <w:name w:val="Обычный (Web)"/>
    <w:basedOn w:val="Normal"/>
    <w:uiPriority w:val="99"/>
    <w:rsid w:val="00460212"/>
    <w:pPr>
      <w:spacing w:before="100" w:after="100"/>
    </w:pPr>
    <w:rPr>
      <w:rFonts w:ascii="Times New Roman" w:hAnsi="Times New Roman"/>
      <w:sz w:val="24"/>
      <w:szCs w:val="20"/>
      <w:lang w:val="ru-RU" w:eastAsia="ru-RU"/>
    </w:rPr>
  </w:style>
  <w:style w:type="paragraph" w:styleId="ListParagraph">
    <w:name w:val="List Paragraph"/>
    <w:basedOn w:val="Normal"/>
    <w:uiPriority w:val="34"/>
    <w:qFormat/>
    <w:rsid w:val="009A7D73"/>
    <w:pPr>
      <w:ind w:left="720"/>
      <w:contextualSpacing/>
    </w:pPr>
  </w:style>
  <w:style w:type="character" w:customStyle="1" w:styleId="Absatz-Standardschriftart">
    <w:name w:val="Absatz-Standardschriftart"/>
    <w:rsid w:val="00681CEF"/>
  </w:style>
  <w:style w:type="character" w:customStyle="1" w:styleId="1">
    <w:name w:val="Заголовок №1_"/>
    <w:link w:val="10"/>
    <w:locked/>
    <w:rsid w:val="00657C3F"/>
    <w:rPr>
      <w:sz w:val="26"/>
      <w:szCs w:val="26"/>
      <w:shd w:val="clear" w:color="auto" w:fill="FFFFFF"/>
    </w:rPr>
  </w:style>
  <w:style w:type="paragraph" w:customStyle="1" w:styleId="10">
    <w:name w:val="Заголовок №1"/>
    <w:basedOn w:val="Normal"/>
    <w:link w:val="1"/>
    <w:rsid w:val="00657C3F"/>
    <w:pPr>
      <w:shd w:val="clear" w:color="auto" w:fill="FFFFFF"/>
      <w:spacing w:before="660" w:after="240" w:line="331" w:lineRule="exact"/>
      <w:jc w:val="center"/>
      <w:outlineLvl w:val="0"/>
    </w:pPr>
    <w:rPr>
      <w:sz w:val="26"/>
      <w:szCs w:val="26"/>
      <w:lang w:val="en-GB" w:eastAsia="en-GB"/>
    </w:rPr>
  </w:style>
  <w:style w:type="paragraph" w:styleId="Header">
    <w:name w:val="header"/>
    <w:basedOn w:val="Normal"/>
    <w:link w:val="HeaderChar"/>
    <w:uiPriority w:val="99"/>
    <w:unhideWhenUsed/>
    <w:rsid w:val="00657C3F"/>
    <w:pPr>
      <w:tabs>
        <w:tab w:val="center" w:pos="4153"/>
        <w:tab w:val="right" w:pos="8306"/>
      </w:tabs>
    </w:pPr>
  </w:style>
  <w:style w:type="character" w:customStyle="1" w:styleId="HeaderChar">
    <w:name w:val="Header Char"/>
    <w:basedOn w:val="DefaultParagraphFont"/>
    <w:link w:val="Header"/>
    <w:uiPriority w:val="99"/>
    <w:rsid w:val="00657C3F"/>
    <w:rPr>
      <w:sz w:val="22"/>
      <w:szCs w:val="22"/>
      <w:lang w:val="lv-LV" w:eastAsia="lv-LV"/>
    </w:rPr>
  </w:style>
  <w:style w:type="paragraph" w:styleId="Footer">
    <w:name w:val="footer"/>
    <w:basedOn w:val="Normal"/>
    <w:link w:val="FooterChar"/>
    <w:uiPriority w:val="99"/>
    <w:unhideWhenUsed/>
    <w:rsid w:val="00657C3F"/>
    <w:pPr>
      <w:tabs>
        <w:tab w:val="center" w:pos="4153"/>
        <w:tab w:val="right" w:pos="8306"/>
      </w:tabs>
    </w:pPr>
  </w:style>
  <w:style w:type="character" w:customStyle="1" w:styleId="FooterChar">
    <w:name w:val="Footer Char"/>
    <w:basedOn w:val="DefaultParagraphFont"/>
    <w:link w:val="Footer"/>
    <w:uiPriority w:val="99"/>
    <w:rsid w:val="00657C3F"/>
    <w:rPr>
      <w:sz w:val="22"/>
      <w:szCs w:val="22"/>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nhideWhenUsed="0"/>
    <w:lsdException w:name="Hyperlink" w:locked="1" w:semiHidden="0" w:uiPriority="0" w:unhideWhenUsed="0"/>
    <w:lsdException w:name="Strong" w:locked="1" w:semiHidden="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DBA"/>
    <w:rPr>
      <w:sz w:val="22"/>
      <w:szCs w:val="22"/>
      <w:lang w:val="lv-LV" w:eastAsia="lv-LV"/>
    </w:rPr>
  </w:style>
  <w:style w:type="paragraph" w:styleId="Heading1">
    <w:name w:val="heading 1"/>
    <w:basedOn w:val="Normal"/>
    <w:next w:val="Normal"/>
    <w:link w:val="Heading1Char"/>
    <w:uiPriority w:val="99"/>
    <w:qFormat/>
    <w:rsid w:val="003E268A"/>
    <w:pPr>
      <w:keepNext/>
      <w:keepLines/>
      <w:spacing w:before="240"/>
      <w:outlineLvl w:val="0"/>
    </w:pPr>
    <w:rPr>
      <w:rFonts w:ascii="Cambria" w:eastAsia="Times New Roman" w:hAnsi="Cambria"/>
      <w:color w:val="365F91"/>
      <w:sz w:val="32"/>
      <w:szCs w:val="32"/>
    </w:rPr>
  </w:style>
  <w:style w:type="paragraph" w:styleId="Heading2">
    <w:name w:val="heading 2"/>
    <w:basedOn w:val="Normal"/>
    <w:next w:val="Normal"/>
    <w:link w:val="Heading2Char"/>
    <w:uiPriority w:val="99"/>
    <w:qFormat/>
    <w:rsid w:val="00171DBA"/>
    <w:pPr>
      <w:keepNext/>
      <w:jc w:val="center"/>
      <w:outlineLvl w:val="1"/>
    </w:pPr>
    <w:rPr>
      <w:rFonts w:ascii="Times New Roman" w:eastAsia="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E268A"/>
    <w:rPr>
      <w:rFonts w:ascii="Cambria" w:hAnsi="Cambria" w:cs="Times New Roman"/>
      <w:color w:val="365F91"/>
      <w:sz w:val="32"/>
      <w:szCs w:val="32"/>
      <w:lang w:eastAsia="lv-LV"/>
    </w:rPr>
  </w:style>
  <w:style w:type="character" w:customStyle="1" w:styleId="Heading2Char">
    <w:name w:val="Heading 2 Char"/>
    <w:link w:val="Heading2"/>
    <w:uiPriority w:val="99"/>
    <w:locked/>
    <w:rsid w:val="00171DBA"/>
    <w:rPr>
      <w:rFonts w:ascii="Times New Roman" w:hAnsi="Times New Roman" w:cs="Times New Roman"/>
      <w:sz w:val="20"/>
      <w:szCs w:val="20"/>
      <w:lang w:eastAsia="lv-LV"/>
    </w:rPr>
  </w:style>
  <w:style w:type="paragraph" w:styleId="BodyText">
    <w:name w:val="Body Text"/>
    <w:basedOn w:val="Normal"/>
    <w:link w:val="BodyTextChar"/>
    <w:uiPriority w:val="99"/>
    <w:rsid w:val="00171DBA"/>
    <w:pPr>
      <w:jc w:val="both"/>
    </w:pPr>
    <w:rPr>
      <w:rFonts w:ascii="Times New Roman" w:eastAsia="Times New Roman" w:hAnsi="Times New Roman"/>
      <w:sz w:val="24"/>
      <w:szCs w:val="20"/>
    </w:rPr>
  </w:style>
  <w:style w:type="character" w:customStyle="1" w:styleId="BodyTextChar">
    <w:name w:val="Body Text Char"/>
    <w:link w:val="BodyText"/>
    <w:uiPriority w:val="99"/>
    <w:locked/>
    <w:rsid w:val="00171DBA"/>
    <w:rPr>
      <w:rFonts w:ascii="Times New Roman" w:hAnsi="Times New Roman" w:cs="Times New Roman"/>
      <w:sz w:val="20"/>
      <w:szCs w:val="20"/>
      <w:lang w:eastAsia="lv-LV"/>
    </w:rPr>
  </w:style>
  <w:style w:type="paragraph" w:styleId="BodyText2">
    <w:name w:val="Body Text 2"/>
    <w:basedOn w:val="Normal"/>
    <w:link w:val="BodyText2Char"/>
    <w:uiPriority w:val="99"/>
    <w:rsid w:val="00171DBA"/>
    <w:pPr>
      <w:jc w:val="center"/>
    </w:pPr>
    <w:rPr>
      <w:rFonts w:ascii="Times New Roman" w:eastAsia="Times New Roman" w:hAnsi="Times New Roman"/>
      <w:sz w:val="20"/>
      <w:szCs w:val="20"/>
    </w:rPr>
  </w:style>
  <w:style w:type="character" w:customStyle="1" w:styleId="BodyText2Char">
    <w:name w:val="Body Text 2 Char"/>
    <w:link w:val="BodyText2"/>
    <w:uiPriority w:val="99"/>
    <w:locked/>
    <w:rsid w:val="00171DBA"/>
    <w:rPr>
      <w:rFonts w:ascii="Times New Roman" w:hAnsi="Times New Roman" w:cs="Times New Roman"/>
      <w:sz w:val="20"/>
      <w:szCs w:val="20"/>
      <w:lang w:eastAsia="lv-LV"/>
    </w:rPr>
  </w:style>
  <w:style w:type="character" w:styleId="Hyperlink">
    <w:name w:val="Hyperlink"/>
    <w:uiPriority w:val="99"/>
    <w:rsid w:val="00171DBA"/>
    <w:rPr>
      <w:rFonts w:cs="Times New Roman"/>
      <w:color w:val="0000FF"/>
      <w:u w:val="single"/>
    </w:rPr>
  </w:style>
  <w:style w:type="character" w:styleId="Strong">
    <w:name w:val="Strong"/>
    <w:uiPriority w:val="99"/>
    <w:qFormat/>
    <w:rsid w:val="00171DBA"/>
    <w:rPr>
      <w:rFonts w:cs="Times New Roman"/>
      <w:b/>
      <w:bCs/>
    </w:rPr>
  </w:style>
  <w:style w:type="paragraph" w:styleId="NormalWeb">
    <w:name w:val="Normal (Web)"/>
    <w:basedOn w:val="Normal"/>
    <w:uiPriority w:val="99"/>
    <w:rsid w:val="00171DBA"/>
    <w:pPr>
      <w:spacing w:before="100" w:beforeAutospacing="1" w:after="100" w:afterAutospacing="1"/>
    </w:pPr>
    <w:rPr>
      <w:rFonts w:ascii="Times New Roman" w:eastAsia="Times New Roman" w:hAnsi="Times New Roman"/>
      <w:sz w:val="24"/>
      <w:szCs w:val="24"/>
    </w:rPr>
  </w:style>
  <w:style w:type="paragraph" w:styleId="BalloonText">
    <w:name w:val="Balloon Text"/>
    <w:basedOn w:val="Normal"/>
    <w:link w:val="BalloonTextChar"/>
    <w:uiPriority w:val="99"/>
    <w:semiHidden/>
    <w:rsid w:val="00171DBA"/>
    <w:rPr>
      <w:rFonts w:ascii="Tahoma" w:hAnsi="Tahoma" w:cs="Tahoma"/>
      <w:sz w:val="16"/>
      <w:szCs w:val="16"/>
    </w:rPr>
  </w:style>
  <w:style w:type="character" w:customStyle="1" w:styleId="BalloonTextChar">
    <w:name w:val="Balloon Text Char"/>
    <w:link w:val="BalloonText"/>
    <w:uiPriority w:val="99"/>
    <w:semiHidden/>
    <w:locked/>
    <w:rsid w:val="00171DBA"/>
    <w:rPr>
      <w:rFonts w:ascii="Tahoma" w:hAnsi="Tahoma" w:cs="Tahoma"/>
      <w:sz w:val="16"/>
      <w:szCs w:val="16"/>
      <w:lang w:eastAsia="lv-LV"/>
    </w:rPr>
  </w:style>
  <w:style w:type="paragraph" w:customStyle="1" w:styleId="Ap-vir">
    <w:name w:val="Ap-vir"/>
    <w:basedOn w:val="Normal"/>
    <w:uiPriority w:val="99"/>
    <w:rsid w:val="00962D05"/>
    <w:pPr>
      <w:spacing w:before="120" w:after="120"/>
    </w:pPr>
    <w:rPr>
      <w:rFonts w:ascii="Arial" w:eastAsia="Times New Roman" w:hAnsi="Arial"/>
      <w:b/>
      <w:sz w:val="24"/>
      <w:szCs w:val="20"/>
    </w:rPr>
  </w:style>
  <w:style w:type="paragraph" w:styleId="Title">
    <w:name w:val="Title"/>
    <w:basedOn w:val="Normal"/>
    <w:link w:val="TitleChar"/>
    <w:qFormat/>
    <w:rsid w:val="00B63493"/>
    <w:pPr>
      <w:jc w:val="center"/>
    </w:pPr>
    <w:rPr>
      <w:rFonts w:ascii="Tahoma" w:eastAsia="Times New Roman" w:hAnsi="Tahoma"/>
      <w:b/>
      <w:bCs/>
      <w:sz w:val="24"/>
      <w:szCs w:val="24"/>
      <w:lang w:eastAsia="en-US"/>
    </w:rPr>
  </w:style>
  <w:style w:type="character" w:customStyle="1" w:styleId="TitleChar">
    <w:name w:val="Title Char"/>
    <w:link w:val="Title"/>
    <w:locked/>
    <w:rsid w:val="00B63493"/>
    <w:rPr>
      <w:rFonts w:ascii="Tahoma" w:hAnsi="Tahoma" w:cs="Times New Roman"/>
      <w:b/>
      <w:bCs/>
      <w:sz w:val="24"/>
      <w:szCs w:val="24"/>
    </w:rPr>
  </w:style>
  <w:style w:type="character" w:styleId="CommentReference">
    <w:name w:val="annotation reference"/>
    <w:uiPriority w:val="99"/>
    <w:semiHidden/>
    <w:rsid w:val="00D95307"/>
    <w:rPr>
      <w:rFonts w:cs="Times New Roman"/>
      <w:sz w:val="16"/>
      <w:szCs w:val="16"/>
    </w:rPr>
  </w:style>
  <w:style w:type="paragraph" w:styleId="CommentText">
    <w:name w:val="annotation text"/>
    <w:basedOn w:val="Normal"/>
    <w:link w:val="CommentTextChar"/>
    <w:uiPriority w:val="99"/>
    <w:semiHidden/>
    <w:rsid w:val="00D95307"/>
    <w:rPr>
      <w:sz w:val="20"/>
      <w:szCs w:val="20"/>
    </w:rPr>
  </w:style>
  <w:style w:type="character" w:customStyle="1" w:styleId="CommentTextChar">
    <w:name w:val="Comment Text Char"/>
    <w:link w:val="CommentText"/>
    <w:uiPriority w:val="99"/>
    <w:semiHidden/>
    <w:rsid w:val="00970746"/>
    <w:rPr>
      <w:sz w:val="20"/>
      <w:szCs w:val="20"/>
      <w:lang w:val="lv-LV" w:eastAsia="lv-LV"/>
    </w:rPr>
  </w:style>
  <w:style w:type="paragraph" w:styleId="CommentSubject">
    <w:name w:val="annotation subject"/>
    <w:basedOn w:val="CommentText"/>
    <w:next w:val="CommentText"/>
    <w:link w:val="CommentSubjectChar"/>
    <w:uiPriority w:val="99"/>
    <w:semiHidden/>
    <w:rsid w:val="00D95307"/>
    <w:rPr>
      <w:b/>
      <w:bCs/>
    </w:rPr>
  </w:style>
  <w:style w:type="character" w:customStyle="1" w:styleId="CommentSubjectChar">
    <w:name w:val="Comment Subject Char"/>
    <w:link w:val="CommentSubject"/>
    <w:uiPriority w:val="99"/>
    <w:semiHidden/>
    <w:rsid w:val="00970746"/>
    <w:rPr>
      <w:b/>
      <w:bCs/>
      <w:sz w:val="20"/>
      <w:szCs w:val="20"/>
      <w:lang w:val="lv-LV" w:eastAsia="lv-LV"/>
    </w:rPr>
  </w:style>
  <w:style w:type="paragraph" w:customStyle="1" w:styleId="Web">
    <w:name w:val="Обычный (Web)"/>
    <w:basedOn w:val="Normal"/>
    <w:uiPriority w:val="99"/>
    <w:rsid w:val="00460212"/>
    <w:pPr>
      <w:spacing w:before="100" w:after="100"/>
    </w:pPr>
    <w:rPr>
      <w:rFonts w:ascii="Times New Roman" w:hAnsi="Times New Roman"/>
      <w:sz w:val="24"/>
      <w:szCs w:val="20"/>
      <w:lang w:val="ru-RU" w:eastAsia="ru-RU"/>
    </w:rPr>
  </w:style>
  <w:style w:type="paragraph" w:styleId="ListParagraph">
    <w:name w:val="List Paragraph"/>
    <w:basedOn w:val="Normal"/>
    <w:uiPriority w:val="34"/>
    <w:qFormat/>
    <w:rsid w:val="009A7D73"/>
    <w:pPr>
      <w:ind w:left="720"/>
      <w:contextualSpacing/>
    </w:pPr>
  </w:style>
  <w:style w:type="character" w:customStyle="1" w:styleId="Absatz-Standardschriftart">
    <w:name w:val="Absatz-Standardschriftart"/>
    <w:rsid w:val="00681CEF"/>
  </w:style>
  <w:style w:type="character" w:customStyle="1" w:styleId="1">
    <w:name w:val="Заголовок №1_"/>
    <w:link w:val="10"/>
    <w:locked/>
    <w:rsid w:val="00657C3F"/>
    <w:rPr>
      <w:sz w:val="26"/>
      <w:szCs w:val="26"/>
      <w:shd w:val="clear" w:color="auto" w:fill="FFFFFF"/>
    </w:rPr>
  </w:style>
  <w:style w:type="paragraph" w:customStyle="1" w:styleId="10">
    <w:name w:val="Заголовок №1"/>
    <w:basedOn w:val="Normal"/>
    <w:link w:val="1"/>
    <w:rsid w:val="00657C3F"/>
    <w:pPr>
      <w:shd w:val="clear" w:color="auto" w:fill="FFFFFF"/>
      <w:spacing w:before="660" w:after="240" w:line="331" w:lineRule="exact"/>
      <w:jc w:val="center"/>
      <w:outlineLvl w:val="0"/>
    </w:pPr>
    <w:rPr>
      <w:sz w:val="26"/>
      <w:szCs w:val="26"/>
      <w:lang w:val="en-GB" w:eastAsia="en-GB"/>
    </w:rPr>
  </w:style>
  <w:style w:type="paragraph" w:styleId="Header">
    <w:name w:val="header"/>
    <w:basedOn w:val="Normal"/>
    <w:link w:val="HeaderChar"/>
    <w:uiPriority w:val="99"/>
    <w:unhideWhenUsed/>
    <w:rsid w:val="00657C3F"/>
    <w:pPr>
      <w:tabs>
        <w:tab w:val="center" w:pos="4153"/>
        <w:tab w:val="right" w:pos="8306"/>
      </w:tabs>
    </w:pPr>
  </w:style>
  <w:style w:type="character" w:customStyle="1" w:styleId="HeaderChar">
    <w:name w:val="Header Char"/>
    <w:basedOn w:val="DefaultParagraphFont"/>
    <w:link w:val="Header"/>
    <w:uiPriority w:val="99"/>
    <w:rsid w:val="00657C3F"/>
    <w:rPr>
      <w:sz w:val="22"/>
      <w:szCs w:val="22"/>
      <w:lang w:val="lv-LV" w:eastAsia="lv-LV"/>
    </w:rPr>
  </w:style>
  <w:style w:type="paragraph" w:styleId="Footer">
    <w:name w:val="footer"/>
    <w:basedOn w:val="Normal"/>
    <w:link w:val="FooterChar"/>
    <w:uiPriority w:val="99"/>
    <w:unhideWhenUsed/>
    <w:rsid w:val="00657C3F"/>
    <w:pPr>
      <w:tabs>
        <w:tab w:val="center" w:pos="4153"/>
        <w:tab w:val="right" w:pos="8306"/>
      </w:tabs>
    </w:pPr>
  </w:style>
  <w:style w:type="character" w:customStyle="1" w:styleId="FooterChar">
    <w:name w:val="Footer Char"/>
    <w:basedOn w:val="DefaultParagraphFont"/>
    <w:link w:val="Footer"/>
    <w:uiPriority w:val="99"/>
    <w:rsid w:val="00657C3F"/>
    <w:rPr>
      <w:sz w:val="22"/>
      <w:szCs w:val="22"/>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15499">
      <w:bodyDiv w:val="1"/>
      <w:marLeft w:val="0"/>
      <w:marRight w:val="0"/>
      <w:marTop w:val="0"/>
      <w:marBottom w:val="0"/>
      <w:divBdr>
        <w:top w:val="none" w:sz="0" w:space="0" w:color="auto"/>
        <w:left w:val="none" w:sz="0" w:space="0" w:color="auto"/>
        <w:bottom w:val="none" w:sz="0" w:space="0" w:color="auto"/>
        <w:right w:val="none" w:sz="0" w:space="0" w:color="auto"/>
      </w:divBdr>
    </w:div>
    <w:div w:id="877595347">
      <w:marLeft w:val="0"/>
      <w:marRight w:val="0"/>
      <w:marTop w:val="0"/>
      <w:marBottom w:val="0"/>
      <w:divBdr>
        <w:top w:val="none" w:sz="0" w:space="0" w:color="auto"/>
        <w:left w:val="none" w:sz="0" w:space="0" w:color="auto"/>
        <w:bottom w:val="none" w:sz="0" w:space="0" w:color="auto"/>
        <w:right w:val="none" w:sz="0" w:space="0" w:color="auto"/>
      </w:divBdr>
    </w:div>
    <w:div w:id="877595348">
      <w:marLeft w:val="0"/>
      <w:marRight w:val="0"/>
      <w:marTop w:val="0"/>
      <w:marBottom w:val="0"/>
      <w:divBdr>
        <w:top w:val="none" w:sz="0" w:space="0" w:color="auto"/>
        <w:left w:val="none" w:sz="0" w:space="0" w:color="auto"/>
        <w:bottom w:val="none" w:sz="0" w:space="0" w:color="auto"/>
        <w:right w:val="none" w:sz="0" w:space="0" w:color="auto"/>
      </w:divBdr>
    </w:div>
    <w:div w:id="877595349">
      <w:marLeft w:val="0"/>
      <w:marRight w:val="0"/>
      <w:marTop w:val="0"/>
      <w:marBottom w:val="0"/>
      <w:divBdr>
        <w:top w:val="none" w:sz="0" w:space="0" w:color="auto"/>
        <w:left w:val="none" w:sz="0" w:space="0" w:color="auto"/>
        <w:bottom w:val="none" w:sz="0" w:space="0" w:color="auto"/>
        <w:right w:val="none" w:sz="0" w:space="0" w:color="auto"/>
      </w:divBdr>
    </w:div>
    <w:div w:id="162122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34049-0D90-420B-9EE3-449C5C99C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744</Words>
  <Characters>5694</Characters>
  <Application>Microsoft Office Word</Application>
  <DocSecurity>0</DocSecurity>
  <Lines>47</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A.Brauna</dc:creator>
  <cp:lastModifiedBy>Ilmars Salkovskis</cp:lastModifiedBy>
  <cp:revision>2</cp:revision>
  <cp:lastPrinted>2016-04-20T08:17:00Z</cp:lastPrinted>
  <dcterms:created xsi:type="dcterms:W3CDTF">2019-10-10T09:16:00Z</dcterms:created>
  <dcterms:modified xsi:type="dcterms:W3CDTF">2019-10-10T09:16:00Z</dcterms:modified>
</cp:coreProperties>
</file>