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FB" w:rsidRPr="00930031" w:rsidRDefault="00344899" w:rsidP="0034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D7BA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pielikums</w:t>
      </w:r>
    </w:p>
    <w:p w:rsidR="00156EFB" w:rsidRPr="00DB333A" w:rsidRDefault="00156EFB" w:rsidP="003448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</w:r>
      <w:r w:rsidRPr="00930031">
        <w:rPr>
          <w:rFonts w:ascii="Times New Roman" w:hAnsi="Times New Roman"/>
          <w:sz w:val="24"/>
          <w:szCs w:val="24"/>
        </w:rPr>
        <w:tab/>
        <w:t>Daugavpi</w:t>
      </w:r>
      <w:r w:rsidRPr="00DB333A">
        <w:rPr>
          <w:rFonts w:ascii="Times New Roman" w:hAnsi="Times New Roman"/>
          <w:sz w:val="24"/>
          <w:szCs w:val="24"/>
          <w:lang w:val="en-US"/>
        </w:rPr>
        <w:t>ls</w:t>
      </w:r>
      <w:r w:rsidR="00B85C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33A">
        <w:rPr>
          <w:rFonts w:ascii="Times New Roman" w:hAnsi="Times New Roman"/>
          <w:sz w:val="24"/>
          <w:szCs w:val="24"/>
          <w:lang w:val="en-US"/>
        </w:rPr>
        <w:t>pilsētas domes</w:t>
      </w:r>
    </w:p>
    <w:p w:rsidR="00156EFB" w:rsidRPr="00DB333A" w:rsidRDefault="00156EFB" w:rsidP="003448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</w:r>
      <w:r w:rsidRPr="00DB333A">
        <w:rPr>
          <w:rFonts w:ascii="Times New Roman" w:hAnsi="Times New Roman"/>
          <w:sz w:val="24"/>
          <w:szCs w:val="24"/>
          <w:lang w:val="en-US"/>
        </w:rPr>
        <w:tab/>
        <w:t>201</w:t>
      </w:r>
      <w:r w:rsidR="00DE52E7">
        <w:rPr>
          <w:rFonts w:ascii="Times New Roman" w:hAnsi="Times New Roman"/>
          <w:sz w:val="24"/>
          <w:szCs w:val="24"/>
          <w:lang w:val="en-US"/>
        </w:rPr>
        <w:t>9</w:t>
      </w:r>
      <w:r w:rsidR="00344899">
        <w:rPr>
          <w:rFonts w:ascii="Times New Roman" w:hAnsi="Times New Roman"/>
          <w:sz w:val="24"/>
          <w:szCs w:val="24"/>
          <w:lang w:val="en-US"/>
        </w:rPr>
        <w:t>.gada 11.jūlija</w:t>
      </w:r>
    </w:p>
    <w:p w:rsidR="00156EFB" w:rsidRDefault="00344899" w:rsidP="003448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lēmumam Nr.430</w:t>
      </w:r>
    </w:p>
    <w:p w:rsidR="00344899" w:rsidRPr="00344899" w:rsidRDefault="00344899" w:rsidP="003448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6EFB" w:rsidRPr="007B45DF" w:rsidRDefault="00156EFB" w:rsidP="00156E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45DF">
        <w:rPr>
          <w:rFonts w:ascii="Times New Roman" w:hAnsi="Times New Roman"/>
          <w:b/>
          <w:color w:val="000000"/>
          <w:sz w:val="24"/>
          <w:szCs w:val="24"/>
        </w:rPr>
        <w:t xml:space="preserve">Daugavpils </w:t>
      </w:r>
      <w:r>
        <w:rPr>
          <w:rFonts w:ascii="Times New Roman" w:hAnsi="Times New Roman"/>
          <w:b/>
          <w:color w:val="000000"/>
          <w:sz w:val="24"/>
          <w:szCs w:val="24"/>
        </w:rPr>
        <w:t>12. vidus</w:t>
      </w:r>
      <w:r w:rsidRPr="007B45DF">
        <w:rPr>
          <w:rFonts w:ascii="Times New Roman" w:hAnsi="Times New Roman"/>
          <w:b/>
          <w:color w:val="000000"/>
          <w:sz w:val="24"/>
          <w:szCs w:val="24"/>
        </w:rPr>
        <w:t>skolas projekta</w:t>
      </w:r>
      <w:r w:rsidR="006232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5C3" w:rsidRPr="000045C3">
        <w:rPr>
          <w:rFonts w:ascii="Times New Roman" w:hAnsi="Times New Roman"/>
          <w:b/>
          <w:sz w:val="24"/>
          <w:szCs w:val="24"/>
        </w:rPr>
        <w:t>„</w:t>
      </w:r>
      <w:r w:rsidR="00DE52E7" w:rsidRPr="00DE52E7">
        <w:rPr>
          <w:rFonts w:ascii="Times New Roman" w:hAnsi="Times New Roman"/>
          <w:b/>
          <w:sz w:val="24"/>
          <w:szCs w:val="24"/>
        </w:rPr>
        <w:t>Svešvalodas - Eiropas atslēgas</w:t>
      </w:r>
      <w:r w:rsidR="000045C3" w:rsidRPr="000045C3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6232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45DF">
        <w:rPr>
          <w:rFonts w:ascii="Times New Roman" w:eastAsia="Times New Roman" w:hAnsi="Times New Roman"/>
          <w:b/>
          <w:sz w:val="24"/>
          <w:szCs w:val="24"/>
          <w:lang w:eastAsia="fr-FR"/>
        </w:rPr>
        <w:t>apraksts</w:t>
      </w:r>
    </w:p>
    <w:p w:rsidR="00156EFB" w:rsidRPr="0022447B" w:rsidRDefault="00156EFB" w:rsidP="00156EFB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156EFB" w:rsidRPr="007B45DF" w:rsidTr="00AF0CB6">
        <w:tc>
          <w:tcPr>
            <w:tcW w:w="2093" w:type="dxa"/>
          </w:tcPr>
          <w:p w:rsidR="00156EFB" w:rsidRPr="00344899" w:rsidRDefault="00156EFB" w:rsidP="00A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 xml:space="preserve">Projekta pieteicējs </w:t>
            </w:r>
          </w:p>
        </w:tc>
        <w:tc>
          <w:tcPr>
            <w:tcW w:w="7513" w:type="dxa"/>
          </w:tcPr>
          <w:p w:rsidR="00156EFB" w:rsidRPr="00344899" w:rsidRDefault="00156EFB" w:rsidP="00A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Daugavpils 12. vidusskola</w:t>
            </w:r>
          </w:p>
        </w:tc>
      </w:tr>
      <w:tr w:rsidR="00156EFB" w:rsidRPr="007B45DF" w:rsidTr="00AF0CB6">
        <w:tc>
          <w:tcPr>
            <w:tcW w:w="2093" w:type="dxa"/>
          </w:tcPr>
          <w:p w:rsidR="00156EFB" w:rsidRPr="00344899" w:rsidRDefault="00156EFB" w:rsidP="00A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ilgums</w:t>
            </w:r>
          </w:p>
        </w:tc>
        <w:tc>
          <w:tcPr>
            <w:tcW w:w="7513" w:type="dxa"/>
          </w:tcPr>
          <w:p w:rsidR="00156EFB" w:rsidRPr="00344899" w:rsidRDefault="00156EFB" w:rsidP="00175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No 201</w:t>
            </w:r>
            <w:r w:rsidR="00175BDB" w:rsidRPr="00344899">
              <w:rPr>
                <w:rFonts w:ascii="Times New Roman" w:hAnsi="Times New Roman"/>
              </w:rPr>
              <w:t>9</w:t>
            </w:r>
            <w:r w:rsidRPr="00344899">
              <w:rPr>
                <w:rFonts w:ascii="Times New Roman" w:hAnsi="Times New Roman"/>
              </w:rPr>
              <w:t>.gada 1. septembra līdz 20</w:t>
            </w:r>
            <w:r w:rsidR="00175BDB" w:rsidRPr="00344899">
              <w:rPr>
                <w:rFonts w:ascii="Times New Roman" w:hAnsi="Times New Roman"/>
              </w:rPr>
              <w:t>21</w:t>
            </w:r>
            <w:r w:rsidRPr="00344899">
              <w:rPr>
                <w:rFonts w:ascii="Times New Roman" w:hAnsi="Times New Roman"/>
              </w:rPr>
              <w:t xml:space="preserve">. gada </w:t>
            </w:r>
            <w:r w:rsidR="00175BDB" w:rsidRPr="00344899">
              <w:rPr>
                <w:rFonts w:ascii="Times New Roman" w:hAnsi="Times New Roman"/>
              </w:rPr>
              <w:t>28</w:t>
            </w:r>
            <w:r w:rsidRPr="00344899">
              <w:rPr>
                <w:rFonts w:ascii="Times New Roman" w:hAnsi="Times New Roman"/>
              </w:rPr>
              <w:t xml:space="preserve">. </w:t>
            </w:r>
            <w:r w:rsidR="00175BDB" w:rsidRPr="00344899">
              <w:rPr>
                <w:rFonts w:ascii="Times New Roman" w:hAnsi="Times New Roman"/>
              </w:rPr>
              <w:t>februārim</w:t>
            </w:r>
            <w:r w:rsidRPr="00344899">
              <w:rPr>
                <w:rFonts w:ascii="Times New Roman" w:hAnsi="Times New Roman"/>
              </w:rPr>
              <w:t xml:space="preserve"> (</w:t>
            </w:r>
            <w:r w:rsidR="00175BDB" w:rsidRPr="00344899">
              <w:rPr>
                <w:rFonts w:ascii="Times New Roman" w:hAnsi="Times New Roman"/>
              </w:rPr>
              <w:t>18 mēneši</w:t>
            </w:r>
            <w:r w:rsidRPr="00344899">
              <w:rPr>
                <w:rFonts w:ascii="Times New Roman" w:hAnsi="Times New Roman"/>
              </w:rPr>
              <w:t>)</w:t>
            </w:r>
          </w:p>
        </w:tc>
      </w:tr>
      <w:tr w:rsidR="00156EFB" w:rsidRPr="007B45DF" w:rsidTr="0022447B">
        <w:trPr>
          <w:trHeight w:val="1324"/>
        </w:trPr>
        <w:tc>
          <w:tcPr>
            <w:tcW w:w="2093" w:type="dxa"/>
          </w:tcPr>
          <w:p w:rsidR="00156EFB" w:rsidRPr="00344899" w:rsidRDefault="00156EFB" w:rsidP="00224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mērķis</w:t>
            </w:r>
          </w:p>
        </w:tc>
        <w:tc>
          <w:tcPr>
            <w:tcW w:w="7513" w:type="dxa"/>
          </w:tcPr>
          <w:p w:rsidR="00175BDB" w:rsidRPr="00344899" w:rsidRDefault="00680BD7" w:rsidP="00F2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 xml:space="preserve">Eiropas Savienības Erasmus+ programmas Pamatdarbības Nr.1 (KA1) skolu sektora projektā Nr. 2019-1-LV01-KA101-060306 </w:t>
            </w:r>
            <w:r w:rsidR="00175BDB" w:rsidRPr="00344899">
              <w:rPr>
                <w:rFonts w:ascii="Times New Roman" w:hAnsi="Times New Roman"/>
              </w:rPr>
              <w:t>"Svešvalodas- Eiropas atslēgas" pieteiktās aktivitātes saistītas</w:t>
            </w:r>
            <w:r w:rsidR="00B85CDB" w:rsidRPr="00344899">
              <w:rPr>
                <w:rFonts w:ascii="Times New Roman" w:hAnsi="Times New Roman"/>
              </w:rPr>
              <w:t xml:space="preserve"> </w:t>
            </w:r>
            <w:r w:rsidR="00175BDB" w:rsidRPr="00344899">
              <w:rPr>
                <w:rFonts w:ascii="Times New Roman" w:hAnsi="Times New Roman"/>
              </w:rPr>
              <w:t xml:space="preserve">ar angļu valodas prasmju </w:t>
            </w:r>
            <w:r w:rsidR="00B760B9" w:rsidRPr="00344899">
              <w:rPr>
                <w:rFonts w:ascii="Times New Roman" w:hAnsi="Times New Roman"/>
              </w:rPr>
              <w:t xml:space="preserve">pilnveidi </w:t>
            </w:r>
            <w:r w:rsidR="00175BDB" w:rsidRPr="00344899">
              <w:rPr>
                <w:rFonts w:ascii="Times New Roman" w:hAnsi="Times New Roman"/>
              </w:rPr>
              <w:t>dažādu mācību priekšmetu pedagogiem un svešvalodu skolotāju(angļu un vācu valodas) profesionālo zināšanu uzlabošanu, lai dotu</w:t>
            </w:r>
            <w:r w:rsidR="00B85CDB" w:rsidRPr="00344899">
              <w:rPr>
                <w:rFonts w:ascii="Times New Roman" w:hAnsi="Times New Roman"/>
              </w:rPr>
              <w:t xml:space="preserve"> </w:t>
            </w:r>
            <w:r w:rsidR="00175BDB" w:rsidRPr="00344899">
              <w:rPr>
                <w:rFonts w:ascii="Times New Roman" w:hAnsi="Times New Roman"/>
              </w:rPr>
              <w:t>iespēju paplašināt un dažādot angļu un vācu valodas mācīšanas paņēmienus, pieejas, metodes</w:t>
            </w:r>
            <w:r w:rsidRPr="00344899">
              <w:rPr>
                <w:rFonts w:ascii="Times New Roman" w:hAnsi="Times New Roman"/>
              </w:rPr>
              <w:t>, pēc kursu apguves izvēlētos piemērotākās no tām un integrētu skolas turpmākajā mācību procesā.</w:t>
            </w:r>
          </w:p>
        </w:tc>
      </w:tr>
      <w:tr w:rsidR="00156EFB" w:rsidRPr="007B45DF" w:rsidTr="00AF0CB6">
        <w:trPr>
          <w:trHeight w:val="179"/>
        </w:trPr>
        <w:tc>
          <w:tcPr>
            <w:tcW w:w="2093" w:type="dxa"/>
          </w:tcPr>
          <w:p w:rsidR="00156EFB" w:rsidRPr="00344899" w:rsidRDefault="00156EFB" w:rsidP="00A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apraksts</w:t>
            </w:r>
          </w:p>
        </w:tc>
        <w:tc>
          <w:tcPr>
            <w:tcW w:w="7513" w:type="dxa"/>
          </w:tcPr>
          <w:p w:rsidR="00F026F1" w:rsidRPr="00344899" w:rsidRDefault="00156EFB" w:rsidP="00F25E2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4899">
              <w:rPr>
                <w:rFonts w:ascii="Times New Roman" w:eastAsia="Times New Roman" w:hAnsi="Times New Roman"/>
              </w:rPr>
              <w:t xml:space="preserve">Daugavpils 12. vidusskola kā </w:t>
            </w:r>
            <w:r w:rsidR="00DB5794" w:rsidRPr="00344899">
              <w:rPr>
                <w:rFonts w:ascii="Times New Roman" w:eastAsia="Times New Roman" w:hAnsi="Times New Roman"/>
              </w:rPr>
              <w:t>ie</w:t>
            </w:r>
            <w:r w:rsidR="00B760B9" w:rsidRPr="00344899">
              <w:rPr>
                <w:rFonts w:ascii="Times New Roman" w:eastAsia="Times New Roman" w:hAnsi="Times New Roman"/>
              </w:rPr>
              <w:t>s</w:t>
            </w:r>
            <w:r w:rsidR="00DB5794" w:rsidRPr="00344899">
              <w:rPr>
                <w:rFonts w:ascii="Times New Roman" w:eastAsia="Times New Roman" w:hAnsi="Times New Roman"/>
              </w:rPr>
              <w:t>niedzējorganizācija</w:t>
            </w:r>
            <w:r w:rsidRPr="00344899">
              <w:rPr>
                <w:rFonts w:ascii="Times New Roman" w:eastAsia="Times New Roman" w:hAnsi="Times New Roman"/>
              </w:rPr>
              <w:t xml:space="preserve"> sadarbosies ar </w:t>
            </w:r>
            <w:r w:rsidR="00DB5794" w:rsidRPr="00344899">
              <w:rPr>
                <w:rFonts w:ascii="Times New Roman" w:eastAsia="Times New Roman" w:hAnsi="Times New Roman"/>
              </w:rPr>
              <w:t>Maltā, Spānijā un Vācijā reģistrētām organizācijām, kuras sniedz nepieciešamos apmācību pakalpoju</w:t>
            </w:r>
            <w:r w:rsidR="00B760B9" w:rsidRPr="00344899">
              <w:rPr>
                <w:rFonts w:ascii="Times New Roman" w:eastAsia="Times New Roman" w:hAnsi="Times New Roman"/>
              </w:rPr>
              <w:t>mus. Projekta realizācijas notiks</w:t>
            </w:r>
            <w:r w:rsidR="00B85CDB" w:rsidRPr="00344899">
              <w:rPr>
                <w:rFonts w:ascii="Times New Roman" w:eastAsia="Times New Roman" w:hAnsi="Times New Roman"/>
              </w:rPr>
              <w:t xml:space="preserve"> </w:t>
            </w:r>
            <w:r w:rsidR="00DB5794" w:rsidRPr="00344899">
              <w:rPr>
                <w:rFonts w:ascii="Times New Roman" w:eastAsia="Times New Roman" w:hAnsi="Times New Roman"/>
              </w:rPr>
              <w:t>četros galvenajos posmos un tiks sasniegti rezultāti</w:t>
            </w:r>
            <w:r w:rsidR="00F026F1" w:rsidRPr="00344899">
              <w:rPr>
                <w:rFonts w:ascii="Times New Roman" w:eastAsia="Times New Roman" w:hAnsi="Times New Roman"/>
              </w:rPr>
              <w:t>:</w:t>
            </w:r>
          </w:p>
          <w:p w:rsidR="00F026F1" w:rsidRPr="00344899" w:rsidRDefault="00F026F1" w:rsidP="00F25E20">
            <w:pPr>
              <w:pStyle w:val="ListParagraph"/>
              <w:numPr>
                <w:ilvl w:val="0"/>
                <w:numId w:val="15"/>
              </w:numPr>
              <w:ind w:left="490"/>
              <w:jc w:val="both"/>
              <w:rPr>
                <w:sz w:val="22"/>
                <w:szCs w:val="22"/>
              </w:rPr>
            </w:pPr>
            <w:r w:rsidRPr="00344899">
              <w:rPr>
                <w:sz w:val="22"/>
                <w:szCs w:val="22"/>
              </w:rPr>
              <w:t>Dažādu mācību priekšmetu skolotāji būs izmantojuši, nostiprinājuši un attīstījuši savas komunikācijas prasmes angļu valodā daudzkultūru un angļu valodas dabiskā vidē.</w:t>
            </w:r>
          </w:p>
          <w:p w:rsidR="00F026F1" w:rsidRPr="00344899" w:rsidRDefault="00F026F1" w:rsidP="00F25E20">
            <w:pPr>
              <w:pStyle w:val="ListParagraph"/>
              <w:numPr>
                <w:ilvl w:val="0"/>
                <w:numId w:val="15"/>
              </w:numPr>
              <w:ind w:left="490"/>
              <w:jc w:val="both"/>
              <w:rPr>
                <w:sz w:val="22"/>
                <w:szCs w:val="22"/>
              </w:rPr>
            </w:pPr>
            <w:r w:rsidRPr="00344899">
              <w:rPr>
                <w:sz w:val="22"/>
                <w:szCs w:val="22"/>
              </w:rPr>
              <w:t>Vācu valodas skolotāju mācību rezultāti būs saistīti ar valodu struktūru, personīgās izteiksmes un valodas prasmju uzlabošanu, mācību metodoloģijas aspektu bagātināšanu.</w:t>
            </w:r>
          </w:p>
          <w:p w:rsidR="00F026F1" w:rsidRPr="00344899" w:rsidRDefault="00F026F1" w:rsidP="00F25E20">
            <w:pPr>
              <w:pStyle w:val="ListParagraph"/>
              <w:numPr>
                <w:ilvl w:val="0"/>
                <w:numId w:val="15"/>
              </w:numPr>
              <w:ind w:left="490"/>
              <w:jc w:val="both"/>
              <w:rPr>
                <w:sz w:val="22"/>
                <w:szCs w:val="22"/>
              </w:rPr>
            </w:pPr>
            <w:r w:rsidRPr="00344899">
              <w:rPr>
                <w:sz w:val="22"/>
                <w:szCs w:val="22"/>
              </w:rPr>
              <w:t>Angļu valodas skolotāji būs pilnveidojuši zināšanas, kā uzlabot mācību darbu un dažādot mācību procesu, kā arī veicināt skolēnu motivāciju mācīties, kas ir labu rezultātu sasniegšana</w:t>
            </w:r>
            <w:r w:rsidR="00B760B9" w:rsidRPr="00344899">
              <w:rPr>
                <w:sz w:val="22"/>
                <w:szCs w:val="22"/>
              </w:rPr>
              <w:t>s</w:t>
            </w:r>
            <w:r w:rsidR="00B85CDB" w:rsidRPr="00344899">
              <w:rPr>
                <w:sz w:val="22"/>
                <w:szCs w:val="22"/>
              </w:rPr>
              <w:t xml:space="preserve"> </w:t>
            </w:r>
            <w:r w:rsidR="00B760B9" w:rsidRPr="00344899">
              <w:rPr>
                <w:sz w:val="22"/>
                <w:szCs w:val="22"/>
              </w:rPr>
              <w:t>pamatā</w:t>
            </w:r>
            <w:r w:rsidR="00FD7BAC" w:rsidRPr="00344899">
              <w:rPr>
                <w:sz w:val="22"/>
                <w:szCs w:val="22"/>
              </w:rPr>
              <w:t>.</w:t>
            </w:r>
          </w:p>
          <w:p w:rsidR="00156EFB" w:rsidRPr="00344899" w:rsidRDefault="00F026F1" w:rsidP="00F25E20">
            <w:pPr>
              <w:pStyle w:val="ListParagraph"/>
              <w:numPr>
                <w:ilvl w:val="0"/>
                <w:numId w:val="15"/>
              </w:numPr>
              <w:ind w:left="490"/>
              <w:jc w:val="both"/>
              <w:rPr>
                <w:sz w:val="22"/>
                <w:szCs w:val="22"/>
              </w:rPr>
            </w:pPr>
            <w:r w:rsidRPr="00344899">
              <w:rPr>
                <w:sz w:val="22"/>
                <w:szCs w:val="22"/>
              </w:rPr>
              <w:t>Administrācija gūs priekš</w:t>
            </w:r>
            <w:r w:rsidR="00E7581C" w:rsidRPr="00344899">
              <w:rPr>
                <w:sz w:val="22"/>
                <w:szCs w:val="22"/>
              </w:rPr>
              <w:t xml:space="preserve">statu par </w:t>
            </w:r>
            <w:r w:rsidRPr="00344899">
              <w:rPr>
                <w:sz w:val="22"/>
                <w:szCs w:val="22"/>
              </w:rPr>
              <w:t>Eiropā lietotām svešvalodu apguves</w:t>
            </w:r>
            <w:r w:rsidR="00B85CDB" w:rsidRPr="00344899">
              <w:rPr>
                <w:sz w:val="22"/>
                <w:szCs w:val="22"/>
              </w:rPr>
              <w:t xml:space="preserve"> </w:t>
            </w:r>
            <w:r w:rsidRPr="00344899">
              <w:rPr>
                <w:sz w:val="22"/>
                <w:szCs w:val="22"/>
              </w:rPr>
              <w:t>stratēģijām</w:t>
            </w:r>
            <w:r w:rsidR="00E7581C" w:rsidRPr="00344899">
              <w:rPr>
                <w:sz w:val="22"/>
                <w:szCs w:val="22"/>
              </w:rPr>
              <w:t>, būs</w:t>
            </w:r>
            <w:r w:rsidRPr="00344899">
              <w:rPr>
                <w:sz w:val="22"/>
                <w:szCs w:val="22"/>
              </w:rPr>
              <w:t xml:space="preserve"> iespēja īstenot efektīvu valodu mācīšanas politiku.</w:t>
            </w:r>
            <w:r w:rsidR="00E7581C" w:rsidRPr="00344899">
              <w:rPr>
                <w:sz w:val="22"/>
                <w:szCs w:val="22"/>
              </w:rPr>
              <w:t xml:space="preserve"> Tiks iegūti jauni instrumenti,</w:t>
            </w:r>
            <w:r w:rsidR="00B85CDB" w:rsidRPr="00344899">
              <w:rPr>
                <w:sz w:val="22"/>
                <w:szCs w:val="22"/>
              </w:rPr>
              <w:t xml:space="preserve"> </w:t>
            </w:r>
            <w:r w:rsidR="00E7581C" w:rsidRPr="00344899">
              <w:rPr>
                <w:sz w:val="22"/>
                <w:szCs w:val="22"/>
              </w:rPr>
              <w:t>kuri ļaus novērtēt valodu kvalitatīvos kompetences rādītājus skolā.</w:t>
            </w:r>
          </w:p>
        </w:tc>
      </w:tr>
      <w:tr w:rsidR="00156EFB" w:rsidRPr="007B45DF" w:rsidTr="00AF0CB6">
        <w:tc>
          <w:tcPr>
            <w:tcW w:w="2093" w:type="dxa"/>
          </w:tcPr>
          <w:p w:rsidR="00156EFB" w:rsidRPr="00344899" w:rsidRDefault="00156EFB" w:rsidP="00A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izmaksas</w:t>
            </w:r>
          </w:p>
        </w:tc>
        <w:tc>
          <w:tcPr>
            <w:tcW w:w="7513" w:type="dxa"/>
          </w:tcPr>
          <w:p w:rsidR="00156EFB" w:rsidRPr="00344899" w:rsidRDefault="00156EFB" w:rsidP="00F2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100% ES Mūžizglītības Erasmus+ programmas atbalsts:</w:t>
            </w:r>
          </w:p>
          <w:p w:rsidR="00156EFB" w:rsidRPr="00344899" w:rsidRDefault="00156EFB" w:rsidP="00F25E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kopējais finansējums – </w:t>
            </w:r>
            <w:r w:rsidR="00680BD7" w:rsidRPr="00344899">
              <w:rPr>
                <w:rFonts w:ascii="Times New Roman" w:hAnsi="Times New Roman"/>
              </w:rPr>
              <w:t>24050,00 eiro</w:t>
            </w:r>
            <w:r w:rsidRPr="00344899">
              <w:rPr>
                <w:rFonts w:ascii="Times New Roman" w:hAnsi="Times New Roman"/>
              </w:rPr>
              <w:t xml:space="preserve"> (divdesmit</w:t>
            </w:r>
            <w:r w:rsidR="00B85CDB" w:rsidRPr="00344899">
              <w:rPr>
                <w:rFonts w:ascii="Times New Roman" w:hAnsi="Times New Roman"/>
              </w:rPr>
              <w:t xml:space="preserve"> </w:t>
            </w:r>
            <w:r w:rsidR="00680BD7" w:rsidRPr="00344899">
              <w:rPr>
                <w:rFonts w:ascii="Times New Roman" w:hAnsi="Times New Roman"/>
              </w:rPr>
              <w:t>četri</w:t>
            </w:r>
            <w:r w:rsidR="009F53AC" w:rsidRPr="00344899">
              <w:rPr>
                <w:rFonts w:ascii="Times New Roman" w:hAnsi="Times New Roman"/>
              </w:rPr>
              <w:t xml:space="preserve"> tūkstoši piecdesmit eiro</w:t>
            </w:r>
            <w:r w:rsidRPr="00344899">
              <w:rPr>
                <w:rFonts w:ascii="Times New Roman" w:hAnsi="Times New Roman"/>
              </w:rPr>
              <w:t>);</w:t>
            </w:r>
          </w:p>
          <w:p w:rsidR="00156EFB" w:rsidRPr="00344899" w:rsidRDefault="00156EFB" w:rsidP="00F25E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 xml:space="preserve">Daugavpils pilsētas domes priekšfinansējums </w:t>
            </w:r>
            <w:r w:rsidR="00FD7BAC" w:rsidRPr="00344899">
              <w:rPr>
                <w:rFonts w:ascii="Times New Roman" w:hAnsi="Times New Roman"/>
              </w:rPr>
              <w:t>2020.gad</w:t>
            </w:r>
            <w:r w:rsidR="00573CA9" w:rsidRPr="00344899">
              <w:rPr>
                <w:rFonts w:ascii="Times New Roman" w:hAnsi="Times New Roman"/>
              </w:rPr>
              <w:t xml:space="preserve">ā </w:t>
            </w:r>
            <w:r w:rsidRPr="00344899">
              <w:rPr>
                <w:rFonts w:ascii="Times New Roman" w:hAnsi="Times New Roman"/>
              </w:rPr>
              <w:t>2</w:t>
            </w:r>
            <w:r w:rsidR="00CC5BE4" w:rsidRPr="00344899">
              <w:rPr>
                <w:rFonts w:ascii="Times New Roman" w:hAnsi="Times New Roman"/>
              </w:rPr>
              <w:t>0</w:t>
            </w:r>
            <w:r w:rsidRPr="00344899">
              <w:rPr>
                <w:rFonts w:ascii="Times New Roman" w:hAnsi="Times New Roman"/>
              </w:rPr>
              <w:t>% apmērā</w:t>
            </w:r>
            <w:r w:rsidR="00CC5BE4" w:rsidRPr="00344899">
              <w:rPr>
                <w:rFonts w:ascii="Times New Roman" w:hAnsi="Times New Roman"/>
              </w:rPr>
              <w:t>–4810,00</w:t>
            </w:r>
            <w:r w:rsidRPr="00344899">
              <w:rPr>
                <w:rFonts w:ascii="Times New Roman" w:hAnsi="Times New Roman"/>
              </w:rPr>
              <w:t>EUR (</w:t>
            </w:r>
            <w:r w:rsidR="00CC5BE4" w:rsidRPr="00344899">
              <w:rPr>
                <w:rFonts w:ascii="Times New Roman" w:hAnsi="Times New Roman"/>
              </w:rPr>
              <w:t>četri</w:t>
            </w:r>
            <w:r w:rsidR="009F53AC" w:rsidRPr="00344899">
              <w:rPr>
                <w:rFonts w:ascii="Times New Roman" w:hAnsi="Times New Roman"/>
              </w:rPr>
              <w:t xml:space="preserve"> tūkstoši </w:t>
            </w:r>
            <w:r w:rsidR="00CC5BE4" w:rsidRPr="00344899">
              <w:rPr>
                <w:rFonts w:ascii="Times New Roman" w:hAnsi="Times New Roman"/>
              </w:rPr>
              <w:t>astoņi simti desmit</w:t>
            </w:r>
            <w:r w:rsidR="00B85CDB" w:rsidRPr="00344899">
              <w:rPr>
                <w:rFonts w:ascii="Times New Roman" w:hAnsi="Times New Roman"/>
              </w:rPr>
              <w:t xml:space="preserve"> </w:t>
            </w:r>
            <w:r w:rsidRPr="00344899">
              <w:rPr>
                <w:rFonts w:ascii="Times New Roman" w:eastAsia="Times New Roman" w:hAnsi="Times New Roman"/>
              </w:rPr>
              <w:t>eiro</w:t>
            </w:r>
            <w:r w:rsidRPr="00344899">
              <w:rPr>
                <w:rFonts w:ascii="Times New Roman" w:hAnsi="Times New Roman"/>
              </w:rPr>
              <w:t>), kas tiks atgriezts pēc projekta noslēguma un gala atskaites iesniegšanas 20</w:t>
            </w:r>
            <w:r w:rsidR="00680BD7" w:rsidRPr="00344899">
              <w:rPr>
                <w:rFonts w:ascii="Times New Roman" w:hAnsi="Times New Roman"/>
              </w:rPr>
              <w:t>21</w:t>
            </w:r>
            <w:r w:rsidRPr="00344899">
              <w:rPr>
                <w:rFonts w:ascii="Times New Roman" w:hAnsi="Times New Roman"/>
              </w:rPr>
              <w:t xml:space="preserve">.gadā. </w:t>
            </w:r>
          </w:p>
        </w:tc>
      </w:tr>
      <w:tr w:rsidR="00156EFB" w:rsidRPr="007B45DF" w:rsidTr="00AF0CB6">
        <w:tc>
          <w:tcPr>
            <w:tcW w:w="2093" w:type="dxa"/>
          </w:tcPr>
          <w:p w:rsidR="00156EFB" w:rsidRPr="00344899" w:rsidRDefault="00156EFB" w:rsidP="00AF0CB6">
            <w:pPr>
              <w:spacing w:after="0" w:line="240" w:lineRule="auto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mērķa grupa</w:t>
            </w:r>
          </w:p>
        </w:tc>
        <w:tc>
          <w:tcPr>
            <w:tcW w:w="7513" w:type="dxa"/>
          </w:tcPr>
          <w:p w:rsidR="00156EFB" w:rsidRPr="00344899" w:rsidRDefault="00573CA9" w:rsidP="00F25E2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44899">
              <w:rPr>
                <w:rFonts w:ascii="Times New Roman" w:hAnsi="Times New Roman"/>
              </w:rPr>
              <w:t>Daugavpils 12.</w:t>
            </w:r>
            <w:r w:rsidR="00156EFB" w:rsidRPr="00344899">
              <w:rPr>
                <w:rFonts w:ascii="Times New Roman" w:hAnsi="Times New Roman"/>
              </w:rPr>
              <w:t xml:space="preserve">vidusskolas skolotāji un </w:t>
            </w:r>
            <w:r w:rsidR="00F530E5" w:rsidRPr="00344899">
              <w:rPr>
                <w:rFonts w:ascii="Times New Roman" w:hAnsi="Times New Roman"/>
              </w:rPr>
              <w:t xml:space="preserve">administrācijas pārstāvji </w:t>
            </w:r>
            <w:r w:rsidR="00156EFB" w:rsidRPr="00344899">
              <w:rPr>
                <w:rFonts w:ascii="Times New Roman" w:hAnsi="Times New Roman"/>
              </w:rPr>
              <w:t xml:space="preserve">(kopā </w:t>
            </w:r>
            <w:r w:rsidR="00F530E5" w:rsidRPr="00344899">
              <w:rPr>
                <w:rFonts w:ascii="Times New Roman" w:hAnsi="Times New Roman"/>
              </w:rPr>
              <w:t>8skolotāji un 2 administrācijas pārstāvji</w:t>
            </w:r>
            <w:r w:rsidR="00156EFB" w:rsidRPr="00344899">
              <w:rPr>
                <w:rFonts w:ascii="Times New Roman" w:hAnsi="Times New Roman"/>
              </w:rPr>
              <w:t>).</w:t>
            </w:r>
          </w:p>
        </w:tc>
      </w:tr>
      <w:tr w:rsidR="00156EFB" w:rsidRPr="007B45DF" w:rsidTr="00AF0CB6">
        <w:tc>
          <w:tcPr>
            <w:tcW w:w="2093" w:type="dxa"/>
          </w:tcPr>
          <w:p w:rsidR="00156EFB" w:rsidRPr="00344899" w:rsidRDefault="00156EFB" w:rsidP="00A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aktivitātes</w:t>
            </w:r>
          </w:p>
        </w:tc>
        <w:tc>
          <w:tcPr>
            <w:tcW w:w="7513" w:type="dxa"/>
          </w:tcPr>
          <w:p w:rsidR="004F458D" w:rsidRPr="00344899" w:rsidRDefault="004F458D" w:rsidP="00F25E20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Projekta ietvaros tik</w:t>
            </w:r>
            <w:r w:rsidR="00A717E2" w:rsidRPr="00344899">
              <w:rPr>
                <w:rFonts w:ascii="Times New Roman" w:hAnsi="Times New Roman"/>
              </w:rPr>
              <w:t>s ī</w:t>
            </w:r>
            <w:r w:rsidRPr="00344899">
              <w:rPr>
                <w:rFonts w:ascii="Times New Roman" w:hAnsi="Times New Roman"/>
              </w:rPr>
              <w:t>stenot</w:t>
            </w:r>
            <w:r w:rsidR="00A717E2" w:rsidRPr="00344899">
              <w:rPr>
                <w:rFonts w:ascii="Times New Roman" w:hAnsi="Times New Roman"/>
              </w:rPr>
              <w:t>as</w:t>
            </w:r>
            <w:r w:rsidRPr="00344899">
              <w:rPr>
                <w:rFonts w:ascii="Times New Roman" w:hAnsi="Times New Roman"/>
              </w:rPr>
              <w:t xml:space="preserve"> pedagoģiskā personāla mobilitātes trīs virzienos:</w:t>
            </w:r>
          </w:p>
          <w:p w:rsidR="004F458D" w:rsidRPr="00344899" w:rsidRDefault="00A717E2" w:rsidP="00F25E20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490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A</w:t>
            </w:r>
            <w:r w:rsidR="004F458D" w:rsidRPr="00344899">
              <w:rPr>
                <w:rFonts w:ascii="Times New Roman" w:hAnsi="Times New Roman"/>
              </w:rPr>
              <w:t>ngļu valodas pedagogu profesionālās pilnveides kursi: "Brush Up Your Teaching Skills-Language Teaching Methodology"</w:t>
            </w:r>
            <w:r w:rsidRPr="00344899">
              <w:rPr>
                <w:rFonts w:ascii="Times New Roman" w:hAnsi="Times New Roman"/>
              </w:rPr>
              <w:t>,kursu norises vieta: Malta, Sant Džuliāna (St.Julian's)</w:t>
            </w:r>
          </w:p>
          <w:p w:rsidR="004F458D" w:rsidRPr="00344899" w:rsidRDefault="00A717E2" w:rsidP="00F25E20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490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>D</w:t>
            </w:r>
            <w:r w:rsidR="004F458D" w:rsidRPr="00344899">
              <w:rPr>
                <w:rFonts w:ascii="Times New Roman" w:hAnsi="Times New Roman"/>
              </w:rPr>
              <w:t>ažādu mācību priekšmetu pedagogu</w:t>
            </w:r>
            <w:r w:rsidR="00494DF5" w:rsidRPr="00344899">
              <w:rPr>
                <w:rFonts w:ascii="Times New Roman" w:hAnsi="Times New Roman"/>
              </w:rPr>
              <w:t xml:space="preserve"> un administrācijas</w:t>
            </w:r>
            <w:r w:rsidR="004F458D" w:rsidRPr="00344899">
              <w:rPr>
                <w:rFonts w:ascii="Times New Roman" w:hAnsi="Times New Roman"/>
              </w:rPr>
              <w:t xml:space="preserve"> valodu kursi "Fluency and English LanguageDevelopment for Educational Staff"</w:t>
            </w:r>
            <w:r w:rsidRPr="00344899">
              <w:rPr>
                <w:rFonts w:ascii="Times New Roman" w:hAnsi="Times New Roman"/>
              </w:rPr>
              <w:t>,kursu norises vieta: Malta, Sant Džuliāna (St.Julian's)</w:t>
            </w:r>
          </w:p>
          <w:p w:rsidR="00156EFB" w:rsidRPr="00344899" w:rsidRDefault="00A717E2" w:rsidP="00F25E20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490"/>
              <w:jc w:val="both"/>
              <w:rPr>
                <w:rFonts w:ascii="Times New Roman" w:hAnsi="Times New Roman"/>
              </w:rPr>
            </w:pPr>
            <w:r w:rsidRPr="00344899">
              <w:rPr>
                <w:rFonts w:ascii="Times New Roman" w:hAnsi="Times New Roman"/>
              </w:rPr>
              <w:t xml:space="preserve">Vācu valodas pedagogu profesionālās pilnveides kursi "Course for non-native German teachers" (uzņemošā </w:t>
            </w:r>
            <w:r w:rsidR="00573CA9" w:rsidRPr="00344899">
              <w:rPr>
                <w:rFonts w:ascii="Times New Roman" w:hAnsi="Times New Roman"/>
              </w:rPr>
              <w:t>organizācija-Active Global Engli</w:t>
            </w:r>
            <w:r w:rsidRPr="00344899">
              <w:rPr>
                <w:rFonts w:ascii="Times New Roman" w:hAnsi="Times New Roman"/>
              </w:rPr>
              <w:t>sh House linguistic services SL</w:t>
            </w:r>
            <w:r w:rsidR="00F530E5" w:rsidRPr="00344899">
              <w:rPr>
                <w:rFonts w:ascii="Times New Roman" w:hAnsi="Times New Roman"/>
              </w:rPr>
              <w:t>.</w:t>
            </w:r>
          </w:p>
        </w:tc>
      </w:tr>
    </w:tbl>
    <w:p w:rsidR="00344899" w:rsidRDefault="00344899" w:rsidP="0067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899" w:rsidRDefault="00344899" w:rsidP="0067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899" w:rsidRDefault="00344899" w:rsidP="00670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EFB" w:rsidRPr="001168E4" w:rsidRDefault="00156EFB" w:rsidP="00670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DF">
        <w:rPr>
          <w:rFonts w:ascii="Times New Roman" w:hAnsi="Times New Roman"/>
          <w:sz w:val="24"/>
          <w:szCs w:val="24"/>
        </w:rPr>
        <w:t>Daugavpils pilsētas domes priekšsēdētājs</w:t>
      </w:r>
      <w:bookmarkStart w:id="0" w:name="_GoBack"/>
      <w:r w:rsidRPr="007B45DF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7B45DF">
        <w:rPr>
          <w:rFonts w:ascii="Times New Roman" w:hAnsi="Times New Roman"/>
          <w:sz w:val="24"/>
          <w:szCs w:val="24"/>
        </w:rPr>
        <w:tab/>
      </w:r>
      <w:r w:rsidR="00BE31A9" w:rsidRPr="00BE31A9">
        <w:rPr>
          <w:rFonts w:ascii="Times New Roman" w:hAnsi="Times New Roman"/>
          <w:i/>
          <w:sz w:val="24"/>
          <w:szCs w:val="24"/>
        </w:rPr>
        <w:t>(personiskais paraksts)</w:t>
      </w:r>
      <w:r w:rsidRPr="007B45DF">
        <w:rPr>
          <w:rFonts w:ascii="Times New Roman" w:hAnsi="Times New Roman"/>
          <w:sz w:val="24"/>
          <w:szCs w:val="24"/>
        </w:rPr>
        <w:tab/>
      </w:r>
      <w:r w:rsidRPr="007B45DF">
        <w:rPr>
          <w:rFonts w:ascii="Times New Roman" w:hAnsi="Times New Roman"/>
          <w:sz w:val="24"/>
          <w:szCs w:val="24"/>
        </w:rPr>
        <w:tab/>
      </w:r>
      <w:r w:rsidR="00DE52E7">
        <w:rPr>
          <w:rFonts w:ascii="Times New Roman" w:hAnsi="Times New Roman"/>
          <w:sz w:val="24"/>
          <w:szCs w:val="24"/>
        </w:rPr>
        <w:t>A</w:t>
      </w:r>
      <w:r w:rsidRPr="007B45DF">
        <w:rPr>
          <w:rFonts w:ascii="Times New Roman" w:hAnsi="Times New Roman"/>
          <w:sz w:val="24"/>
          <w:szCs w:val="24"/>
        </w:rPr>
        <w:t>.</w:t>
      </w:r>
      <w:r w:rsidR="00DE52E7">
        <w:rPr>
          <w:rFonts w:ascii="Times New Roman" w:hAnsi="Times New Roman"/>
          <w:sz w:val="24"/>
          <w:szCs w:val="24"/>
        </w:rPr>
        <w:t>Elksniņš</w:t>
      </w:r>
    </w:p>
    <w:sectPr w:rsidR="00156EFB" w:rsidRPr="001168E4" w:rsidSect="00AD3883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26" w:rsidRDefault="00DA5C26" w:rsidP="003B0E0C">
      <w:pPr>
        <w:spacing w:after="0" w:line="240" w:lineRule="auto"/>
      </w:pPr>
      <w:r>
        <w:separator/>
      </w:r>
    </w:p>
  </w:endnote>
  <w:endnote w:type="continuationSeparator" w:id="0">
    <w:p w:rsidR="00DA5C26" w:rsidRDefault="00DA5C26" w:rsidP="003B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26" w:rsidRDefault="00DA5C26" w:rsidP="003B0E0C">
      <w:pPr>
        <w:spacing w:after="0" w:line="240" w:lineRule="auto"/>
      </w:pPr>
      <w:r>
        <w:separator/>
      </w:r>
    </w:p>
  </w:footnote>
  <w:footnote w:type="continuationSeparator" w:id="0">
    <w:p w:rsidR="00DA5C26" w:rsidRDefault="00DA5C26" w:rsidP="003B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DAF"/>
    <w:multiLevelType w:val="hybridMultilevel"/>
    <w:tmpl w:val="F76A63F0"/>
    <w:lvl w:ilvl="0" w:tplc="BA04A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98B"/>
    <w:multiLevelType w:val="hybridMultilevel"/>
    <w:tmpl w:val="65863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B85"/>
    <w:multiLevelType w:val="hybridMultilevel"/>
    <w:tmpl w:val="0C1A932E"/>
    <w:lvl w:ilvl="0" w:tplc="646639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580"/>
    <w:multiLevelType w:val="hybridMultilevel"/>
    <w:tmpl w:val="47F047D8"/>
    <w:lvl w:ilvl="0" w:tplc="B3902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4BE"/>
    <w:multiLevelType w:val="hybridMultilevel"/>
    <w:tmpl w:val="6BDAE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9C1"/>
    <w:multiLevelType w:val="hybridMultilevel"/>
    <w:tmpl w:val="422E28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1CB8"/>
    <w:multiLevelType w:val="hybridMultilevel"/>
    <w:tmpl w:val="DD78CD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1EB2"/>
    <w:multiLevelType w:val="hybridMultilevel"/>
    <w:tmpl w:val="9A14A07A"/>
    <w:lvl w:ilvl="0" w:tplc="1208F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E86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A3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0E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82A1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5E0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8E0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342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63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29B3313"/>
    <w:multiLevelType w:val="hybridMultilevel"/>
    <w:tmpl w:val="0C102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2368"/>
    <w:multiLevelType w:val="multilevel"/>
    <w:tmpl w:val="E59C3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B14BB2"/>
    <w:multiLevelType w:val="hybridMultilevel"/>
    <w:tmpl w:val="B9DA7E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109F"/>
    <w:multiLevelType w:val="hybridMultilevel"/>
    <w:tmpl w:val="36220804"/>
    <w:lvl w:ilvl="0" w:tplc="85EC1C54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B23E6"/>
    <w:multiLevelType w:val="hybridMultilevel"/>
    <w:tmpl w:val="F38CEE68"/>
    <w:lvl w:ilvl="0" w:tplc="F6EC5E6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779E4994"/>
    <w:multiLevelType w:val="hybridMultilevel"/>
    <w:tmpl w:val="9BB87A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84E41"/>
    <w:multiLevelType w:val="hybridMultilevel"/>
    <w:tmpl w:val="5B3EF524"/>
    <w:lvl w:ilvl="0" w:tplc="64C4188E">
      <w:start w:val="1"/>
      <w:numFmt w:val="decimal"/>
      <w:lvlText w:val="%1."/>
      <w:lvlJc w:val="left"/>
      <w:pPr>
        <w:ind w:left="1654" w:hanging="945"/>
      </w:pPr>
      <w:rPr>
        <w:rFonts w:eastAsia="Calibr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F9C"/>
    <w:rsid w:val="000029F8"/>
    <w:rsid w:val="000034C5"/>
    <w:rsid w:val="000045C3"/>
    <w:rsid w:val="00013613"/>
    <w:rsid w:val="00014E06"/>
    <w:rsid w:val="00026477"/>
    <w:rsid w:val="00036744"/>
    <w:rsid w:val="00041F68"/>
    <w:rsid w:val="000434BA"/>
    <w:rsid w:val="00055CB2"/>
    <w:rsid w:val="00073C2E"/>
    <w:rsid w:val="00080B58"/>
    <w:rsid w:val="00084365"/>
    <w:rsid w:val="000A0458"/>
    <w:rsid w:val="000A0936"/>
    <w:rsid w:val="000A125E"/>
    <w:rsid w:val="000B10C5"/>
    <w:rsid w:val="000B21DD"/>
    <w:rsid w:val="000D203E"/>
    <w:rsid w:val="000E138E"/>
    <w:rsid w:val="000E1AD1"/>
    <w:rsid w:val="000E2C36"/>
    <w:rsid w:val="000F7CFD"/>
    <w:rsid w:val="00100B32"/>
    <w:rsid w:val="00101ADF"/>
    <w:rsid w:val="001035A2"/>
    <w:rsid w:val="001037A9"/>
    <w:rsid w:val="001168E4"/>
    <w:rsid w:val="00136AA8"/>
    <w:rsid w:val="001500F0"/>
    <w:rsid w:val="00150211"/>
    <w:rsid w:val="00156EFB"/>
    <w:rsid w:val="00160778"/>
    <w:rsid w:val="00167B18"/>
    <w:rsid w:val="001730C6"/>
    <w:rsid w:val="001731A7"/>
    <w:rsid w:val="00175BDB"/>
    <w:rsid w:val="00182C88"/>
    <w:rsid w:val="00187A23"/>
    <w:rsid w:val="00190C3C"/>
    <w:rsid w:val="00190D56"/>
    <w:rsid w:val="0019119F"/>
    <w:rsid w:val="00191F1E"/>
    <w:rsid w:val="001C5322"/>
    <w:rsid w:val="001D2DE3"/>
    <w:rsid w:val="001E774F"/>
    <w:rsid w:val="001E7EEC"/>
    <w:rsid w:val="001F5DB5"/>
    <w:rsid w:val="001F6FE6"/>
    <w:rsid w:val="002006F4"/>
    <w:rsid w:val="0022447B"/>
    <w:rsid w:val="00226519"/>
    <w:rsid w:val="002310DE"/>
    <w:rsid w:val="00236A86"/>
    <w:rsid w:val="00237EB3"/>
    <w:rsid w:val="00241157"/>
    <w:rsid w:val="0026059D"/>
    <w:rsid w:val="002641B6"/>
    <w:rsid w:val="0026542F"/>
    <w:rsid w:val="00286369"/>
    <w:rsid w:val="00286EC8"/>
    <w:rsid w:val="00293425"/>
    <w:rsid w:val="00294521"/>
    <w:rsid w:val="002A5A85"/>
    <w:rsid w:val="002B1509"/>
    <w:rsid w:val="002B3937"/>
    <w:rsid w:val="002C2431"/>
    <w:rsid w:val="002E2229"/>
    <w:rsid w:val="002E29DF"/>
    <w:rsid w:val="002E6EFE"/>
    <w:rsid w:val="002F059C"/>
    <w:rsid w:val="0031475C"/>
    <w:rsid w:val="0032133F"/>
    <w:rsid w:val="0032600E"/>
    <w:rsid w:val="00330794"/>
    <w:rsid w:val="003344FD"/>
    <w:rsid w:val="00340837"/>
    <w:rsid w:val="00344899"/>
    <w:rsid w:val="00347BB2"/>
    <w:rsid w:val="00352F33"/>
    <w:rsid w:val="0035665B"/>
    <w:rsid w:val="00363F2B"/>
    <w:rsid w:val="00384D27"/>
    <w:rsid w:val="00390A35"/>
    <w:rsid w:val="00397AE6"/>
    <w:rsid w:val="003A556B"/>
    <w:rsid w:val="003A63C3"/>
    <w:rsid w:val="003A7D7F"/>
    <w:rsid w:val="003B0E0C"/>
    <w:rsid w:val="003C4E44"/>
    <w:rsid w:val="003C62B2"/>
    <w:rsid w:val="003D1182"/>
    <w:rsid w:val="003D25FE"/>
    <w:rsid w:val="003E7163"/>
    <w:rsid w:val="003F6A99"/>
    <w:rsid w:val="003F6FE1"/>
    <w:rsid w:val="003F74E7"/>
    <w:rsid w:val="003F77C1"/>
    <w:rsid w:val="004007C3"/>
    <w:rsid w:val="00411141"/>
    <w:rsid w:val="004235C4"/>
    <w:rsid w:val="004605A1"/>
    <w:rsid w:val="00467A21"/>
    <w:rsid w:val="00477E14"/>
    <w:rsid w:val="0049000E"/>
    <w:rsid w:val="004926A3"/>
    <w:rsid w:val="00494B5A"/>
    <w:rsid w:val="00494C4F"/>
    <w:rsid w:val="00494DF5"/>
    <w:rsid w:val="004959E7"/>
    <w:rsid w:val="004A042E"/>
    <w:rsid w:val="004B223F"/>
    <w:rsid w:val="004B3ABA"/>
    <w:rsid w:val="004B467A"/>
    <w:rsid w:val="004B5461"/>
    <w:rsid w:val="004B76B0"/>
    <w:rsid w:val="004D14E4"/>
    <w:rsid w:val="004D36C5"/>
    <w:rsid w:val="004D4255"/>
    <w:rsid w:val="004E5A5C"/>
    <w:rsid w:val="004F0509"/>
    <w:rsid w:val="004F3548"/>
    <w:rsid w:val="004F458D"/>
    <w:rsid w:val="005003F5"/>
    <w:rsid w:val="0054209B"/>
    <w:rsid w:val="00543587"/>
    <w:rsid w:val="005501BA"/>
    <w:rsid w:val="0055032E"/>
    <w:rsid w:val="00561664"/>
    <w:rsid w:val="00563D22"/>
    <w:rsid w:val="0057027D"/>
    <w:rsid w:val="005732F6"/>
    <w:rsid w:val="00573CA9"/>
    <w:rsid w:val="005773FA"/>
    <w:rsid w:val="005854E3"/>
    <w:rsid w:val="005912B6"/>
    <w:rsid w:val="00594B5A"/>
    <w:rsid w:val="005A651D"/>
    <w:rsid w:val="005C4090"/>
    <w:rsid w:val="005C7A96"/>
    <w:rsid w:val="005D064D"/>
    <w:rsid w:val="005D47FA"/>
    <w:rsid w:val="005E28A4"/>
    <w:rsid w:val="005F4659"/>
    <w:rsid w:val="00620E9A"/>
    <w:rsid w:val="00621F65"/>
    <w:rsid w:val="006232C2"/>
    <w:rsid w:val="006310A6"/>
    <w:rsid w:val="006436F6"/>
    <w:rsid w:val="00651B67"/>
    <w:rsid w:val="0066049A"/>
    <w:rsid w:val="00663AA2"/>
    <w:rsid w:val="00665905"/>
    <w:rsid w:val="00665B67"/>
    <w:rsid w:val="00670D69"/>
    <w:rsid w:val="00680B84"/>
    <w:rsid w:val="00680BD7"/>
    <w:rsid w:val="00681014"/>
    <w:rsid w:val="006815CA"/>
    <w:rsid w:val="006A151D"/>
    <w:rsid w:val="006A2CC6"/>
    <w:rsid w:val="006A64EF"/>
    <w:rsid w:val="006B0F5C"/>
    <w:rsid w:val="006B2464"/>
    <w:rsid w:val="006C15CA"/>
    <w:rsid w:val="006C6600"/>
    <w:rsid w:val="006D4376"/>
    <w:rsid w:val="006D4A7C"/>
    <w:rsid w:val="006D4D03"/>
    <w:rsid w:val="006D55C9"/>
    <w:rsid w:val="006D5C98"/>
    <w:rsid w:val="006D6C8A"/>
    <w:rsid w:val="006E1CFB"/>
    <w:rsid w:val="006F092F"/>
    <w:rsid w:val="00714AFB"/>
    <w:rsid w:val="0074208E"/>
    <w:rsid w:val="0074506B"/>
    <w:rsid w:val="007502F6"/>
    <w:rsid w:val="00755052"/>
    <w:rsid w:val="00755179"/>
    <w:rsid w:val="007574DC"/>
    <w:rsid w:val="00771059"/>
    <w:rsid w:val="0077392B"/>
    <w:rsid w:val="00777622"/>
    <w:rsid w:val="00777981"/>
    <w:rsid w:val="00782F2D"/>
    <w:rsid w:val="00785D52"/>
    <w:rsid w:val="007A1D88"/>
    <w:rsid w:val="007A79FB"/>
    <w:rsid w:val="007D087F"/>
    <w:rsid w:val="007D649E"/>
    <w:rsid w:val="007E3F51"/>
    <w:rsid w:val="007E5409"/>
    <w:rsid w:val="007E677C"/>
    <w:rsid w:val="007F4646"/>
    <w:rsid w:val="007F67C0"/>
    <w:rsid w:val="00800651"/>
    <w:rsid w:val="00804793"/>
    <w:rsid w:val="00805537"/>
    <w:rsid w:val="0081080D"/>
    <w:rsid w:val="0081331C"/>
    <w:rsid w:val="00813D8B"/>
    <w:rsid w:val="0082704E"/>
    <w:rsid w:val="00833E15"/>
    <w:rsid w:val="00857DA7"/>
    <w:rsid w:val="00864EC0"/>
    <w:rsid w:val="008720F0"/>
    <w:rsid w:val="0088178A"/>
    <w:rsid w:val="008848D6"/>
    <w:rsid w:val="008864BE"/>
    <w:rsid w:val="0089082D"/>
    <w:rsid w:val="00890C87"/>
    <w:rsid w:val="00895E64"/>
    <w:rsid w:val="008960BA"/>
    <w:rsid w:val="008A3021"/>
    <w:rsid w:val="008B54DC"/>
    <w:rsid w:val="008C48D1"/>
    <w:rsid w:val="008D3A5C"/>
    <w:rsid w:val="008F07BA"/>
    <w:rsid w:val="008F2938"/>
    <w:rsid w:val="008F69C8"/>
    <w:rsid w:val="00903201"/>
    <w:rsid w:val="00907F6B"/>
    <w:rsid w:val="00911A43"/>
    <w:rsid w:val="00911F9C"/>
    <w:rsid w:val="009256DD"/>
    <w:rsid w:val="00930031"/>
    <w:rsid w:val="00933DE6"/>
    <w:rsid w:val="00942883"/>
    <w:rsid w:val="009527EA"/>
    <w:rsid w:val="00960811"/>
    <w:rsid w:val="00965FEB"/>
    <w:rsid w:val="00966F67"/>
    <w:rsid w:val="0097553D"/>
    <w:rsid w:val="00991992"/>
    <w:rsid w:val="0099204A"/>
    <w:rsid w:val="00992C0C"/>
    <w:rsid w:val="009A00E0"/>
    <w:rsid w:val="009A5460"/>
    <w:rsid w:val="009A6826"/>
    <w:rsid w:val="009B476F"/>
    <w:rsid w:val="009D0EDE"/>
    <w:rsid w:val="009D2654"/>
    <w:rsid w:val="009D3395"/>
    <w:rsid w:val="009D33CA"/>
    <w:rsid w:val="009E207D"/>
    <w:rsid w:val="009F19F4"/>
    <w:rsid w:val="009F53AC"/>
    <w:rsid w:val="00A11B68"/>
    <w:rsid w:val="00A20C0A"/>
    <w:rsid w:val="00A215AE"/>
    <w:rsid w:val="00A242E4"/>
    <w:rsid w:val="00A248DE"/>
    <w:rsid w:val="00A348DA"/>
    <w:rsid w:val="00A36671"/>
    <w:rsid w:val="00A42B66"/>
    <w:rsid w:val="00A4701A"/>
    <w:rsid w:val="00A5258B"/>
    <w:rsid w:val="00A52652"/>
    <w:rsid w:val="00A53D08"/>
    <w:rsid w:val="00A63A89"/>
    <w:rsid w:val="00A70BAF"/>
    <w:rsid w:val="00A717E2"/>
    <w:rsid w:val="00A73EA5"/>
    <w:rsid w:val="00A74BF0"/>
    <w:rsid w:val="00A75740"/>
    <w:rsid w:val="00AD3883"/>
    <w:rsid w:val="00AE0360"/>
    <w:rsid w:val="00AE21B3"/>
    <w:rsid w:val="00AE3CA3"/>
    <w:rsid w:val="00AE405D"/>
    <w:rsid w:val="00AE72D7"/>
    <w:rsid w:val="00AF0CB6"/>
    <w:rsid w:val="00AF1F95"/>
    <w:rsid w:val="00AF62F9"/>
    <w:rsid w:val="00B02395"/>
    <w:rsid w:val="00B06CD6"/>
    <w:rsid w:val="00B16387"/>
    <w:rsid w:val="00B30AF7"/>
    <w:rsid w:val="00B341F7"/>
    <w:rsid w:val="00B42E0A"/>
    <w:rsid w:val="00B509D0"/>
    <w:rsid w:val="00B53304"/>
    <w:rsid w:val="00B62D26"/>
    <w:rsid w:val="00B64C1B"/>
    <w:rsid w:val="00B760B9"/>
    <w:rsid w:val="00B80476"/>
    <w:rsid w:val="00B80A63"/>
    <w:rsid w:val="00B85CDB"/>
    <w:rsid w:val="00BB492E"/>
    <w:rsid w:val="00BE31A9"/>
    <w:rsid w:val="00BF1A64"/>
    <w:rsid w:val="00C00670"/>
    <w:rsid w:val="00C03791"/>
    <w:rsid w:val="00C05828"/>
    <w:rsid w:val="00C058B6"/>
    <w:rsid w:val="00C07F07"/>
    <w:rsid w:val="00C15E20"/>
    <w:rsid w:val="00C22A2E"/>
    <w:rsid w:val="00C543ED"/>
    <w:rsid w:val="00C57BA1"/>
    <w:rsid w:val="00C6038E"/>
    <w:rsid w:val="00C63679"/>
    <w:rsid w:val="00C73082"/>
    <w:rsid w:val="00C874A4"/>
    <w:rsid w:val="00C87B98"/>
    <w:rsid w:val="00C91E36"/>
    <w:rsid w:val="00C93411"/>
    <w:rsid w:val="00C9554E"/>
    <w:rsid w:val="00C96C72"/>
    <w:rsid w:val="00CA644E"/>
    <w:rsid w:val="00CB3875"/>
    <w:rsid w:val="00CC3AE0"/>
    <w:rsid w:val="00CC3CAA"/>
    <w:rsid w:val="00CC5BE4"/>
    <w:rsid w:val="00CE2D1E"/>
    <w:rsid w:val="00CE6D7E"/>
    <w:rsid w:val="00CF6CDC"/>
    <w:rsid w:val="00D0020B"/>
    <w:rsid w:val="00D027F7"/>
    <w:rsid w:val="00D13591"/>
    <w:rsid w:val="00D1702D"/>
    <w:rsid w:val="00D2242C"/>
    <w:rsid w:val="00D23A11"/>
    <w:rsid w:val="00D25DC8"/>
    <w:rsid w:val="00D270CA"/>
    <w:rsid w:val="00D32210"/>
    <w:rsid w:val="00D373EA"/>
    <w:rsid w:val="00D41795"/>
    <w:rsid w:val="00D41CDB"/>
    <w:rsid w:val="00D62DAA"/>
    <w:rsid w:val="00D755CF"/>
    <w:rsid w:val="00D86A9D"/>
    <w:rsid w:val="00D86CBB"/>
    <w:rsid w:val="00D86FB7"/>
    <w:rsid w:val="00D96797"/>
    <w:rsid w:val="00DA5C26"/>
    <w:rsid w:val="00DB333A"/>
    <w:rsid w:val="00DB343E"/>
    <w:rsid w:val="00DB5794"/>
    <w:rsid w:val="00DB5A1B"/>
    <w:rsid w:val="00DC1DF5"/>
    <w:rsid w:val="00DD1C2A"/>
    <w:rsid w:val="00DD6F30"/>
    <w:rsid w:val="00DE52E7"/>
    <w:rsid w:val="00DF357C"/>
    <w:rsid w:val="00DF6A3B"/>
    <w:rsid w:val="00E0001B"/>
    <w:rsid w:val="00E07285"/>
    <w:rsid w:val="00E07919"/>
    <w:rsid w:val="00E30108"/>
    <w:rsid w:val="00E30A69"/>
    <w:rsid w:val="00E36ACD"/>
    <w:rsid w:val="00E479DA"/>
    <w:rsid w:val="00E65354"/>
    <w:rsid w:val="00E7581C"/>
    <w:rsid w:val="00E83FDE"/>
    <w:rsid w:val="00E8514A"/>
    <w:rsid w:val="00EA67FA"/>
    <w:rsid w:val="00EC1101"/>
    <w:rsid w:val="00ED317D"/>
    <w:rsid w:val="00EF74E1"/>
    <w:rsid w:val="00F006A2"/>
    <w:rsid w:val="00F016E0"/>
    <w:rsid w:val="00F026F1"/>
    <w:rsid w:val="00F0777E"/>
    <w:rsid w:val="00F1644E"/>
    <w:rsid w:val="00F22CF3"/>
    <w:rsid w:val="00F24288"/>
    <w:rsid w:val="00F25E20"/>
    <w:rsid w:val="00F32461"/>
    <w:rsid w:val="00F530E5"/>
    <w:rsid w:val="00F60D94"/>
    <w:rsid w:val="00F665BD"/>
    <w:rsid w:val="00F75001"/>
    <w:rsid w:val="00F8123F"/>
    <w:rsid w:val="00FA50DA"/>
    <w:rsid w:val="00FA5AE2"/>
    <w:rsid w:val="00FB315B"/>
    <w:rsid w:val="00FB74AE"/>
    <w:rsid w:val="00FC4ECD"/>
    <w:rsid w:val="00FD1F03"/>
    <w:rsid w:val="00FD2008"/>
    <w:rsid w:val="00FD4D75"/>
    <w:rsid w:val="00FD7BAC"/>
    <w:rsid w:val="00FF0F54"/>
    <w:rsid w:val="00FF3891"/>
    <w:rsid w:val="00FF59E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3BB989-0531-4218-9431-A203D00C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B0E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E0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B0E0C"/>
    <w:rPr>
      <w:vertAlign w:val="superscript"/>
    </w:rPr>
  </w:style>
  <w:style w:type="paragraph" w:styleId="List">
    <w:name w:val="List"/>
    <w:basedOn w:val="Normal"/>
    <w:unhideWhenUsed/>
    <w:rsid w:val="00E0791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rsid w:val="00E07919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E07919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nhideWhenUsed/>
    <w:rsid w:val="00E07919"/>
    <w:pPr>
      <w:spacing w:after="0"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character" w:styleId="Hyperlink">
    <w:name w:val="Hyperlink"/>
    <w:uiPriority w:val="99"/>
    <w:unhideWhenUsed/>
    <w:rsid w:val="00DB33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7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E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7E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E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EB3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rsid w:val="0003674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qFormat/>
    <w:rsid w:val="000A125E"/>
    <w:rPr>
      <w:b/>
      <w:bCs/>
    </w:rPr>
  </w:style>
  <w:style w:type="paragraph" w:styleId="ListParagraph">
    <w:name w:val="List Paragraph"/>
    <w:basedOn w:val="Normal"/>
    <w:uiPriority w:val="34"/>
    <w:qFormat/>
    <w:rsid w:val="008C48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1731A7"/>
    <w:pPr>
      <w:spacing w:after="120"/>
    </w:pPr>
  </w:style>
  <w:style w:type="character" w:customStyle="1" w:styleId="BodyTextChar">
    <w:name w:val="Body Text Char"/>
    <w:link w:val="BodyText"/>
    <w:uiPriority w:val="99"/>
    <w:rsid w:val="001731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FDBE-A6CF-4D99-A891-143BCF4F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Admin</dc:creator>
  <cp:lastModifiedBy>Ina Skipare</cp:lastModifiedBy>
  <cp:revision>5</cp:revision>
  <cp:lastPrinted>2019-07-09T05:23:00Z</cp:lastPrinted>
  <dcterms:created xsi:type="dcterms:W3CDTF">2019-07-02T04:58:00Z</dcterms:created>
  <dcterms:modified xsi:type="dcterms:W3CDTF">2019-07-16T13:24:00Z</dcterms:modified>
</cp:coreProperties>
</file>