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C9" w:rsidRDefault="005575C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6006992" r:id="rId6"/>
        </w:object>
      </w:r>
    </w:p>
    <w:p w:rsidR="005575C9" w:rsidRPr="00EE4591" w:rsidRDefault="005575C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575C9" w:rsidRDefault="005575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575C9" w:rsidRDefault="005575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575C9" w:rsidRPr="00C3756E" w:rsidRDefault="005575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575C9" w:rsidRDefault="005575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575C9" w:rsidRDefault="005575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575C9" w:rsidRDefault="005575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5C9" w:rsidRPr="002E7F44" w:rsidRDefault="005575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575C9" w:rsidRPr="002E7F44" w:rsidRDefault="005575C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575C9" w:rsidRPr="005575C9" w:rsidRDefault="005575C9" w:rsidP="002E7F44">
      <w:pPr>
        <w:jc w:val="center"/>
        <w:rPr>
          <w:rFonts w:ascii="Times New Roman" w:hAnsi="Times New Roman"/>
          <w:sz w:val="24"/>
          <w:szCs w:val="24"/>
        </w:rPr>
      </w:pPr>
      <w:r w:rsidRPr="005575C9">
        <w:rPr>
          <w:rFonts w:ascii="Times New Roman" w:hAnsi="Times New Roman"/>
          <w:sz w:val="24"/>
          <w:szCs w:val="24"/>
        </w:rPr>
        <w:t>Daugavpilī</w:t>
      </w:r>
    </w:p>
    <w:p w:rsidR="00D74F7E" w:rsidRPr="005575C9" w:rsidRDefault="00FB0D4E" w:rsidP="00D74F7E">
      <w:pPr>
        <w:spacing w:after="0"/>
        <w:ind w:right="-1055"/>
        <w:jc w:val="both"/>
        <w:rPr>
          <w:rFonts w:ascii="Times New Roman" w:hAnsi="Times New Roman"/>
          <w:sz w:val="24"/>
          <w:szCs w:val="24"/>
          <w:lang w:val="lv-LV"/>
        </w:rPr>
      </w:pPr>
      <w:r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2019.gada </w:t>
      </w:r>
      <w:r w:rsidR="00D74F7E"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25.jūlijā</w:t>
      </w:r>
      <w:r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</w:t>
      </w:r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</w:t>
      </w:r>
      <w:r w:rsidR="00D74F7E" w:rsidRPr="005575C9">
        <w:rPr>
          <w:rFonts w:ascii="Times New Roman" w:hAnsi="Times New Roman"/>
          <w:b/>
          <w:sz w:val="24"/>
          <w:szCs w:val="24"/>
          <w:lang w:val="lv-LV"/>
        </w:rPr>
        <w:t>Nr.475</w:t>
      </w:r>
    </w:p>
    <w:p w:rsidR="00D74F7E" w:rsidRPr="005575C9" w:rsidRDefault="00D74F7E" w:rsidP="00D74F7E">
      <w:pPr>
        <w:spacing w:after="0"/>
        <w:ind w:right="-1055"/>
        <w:jc w:val="both"/>
        <w:rPr>
          <w:rFonts w:ascii="Times New Roman" w:hAnsi="Times New Roman"/>
          <w:sz w:val="24"/>
          <w:szCs w:val="24"/>
          <w:lang w:val="lv-LV"/>
        </w:rPr>
      </w:pPr>
      <w:r w:rsidRPr="005575C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(prot. Nr.28, 24.§)</w:t>
      </w:r>
    </w:p>
    <w:p w:rsidR="00FB0D4E" w:rsidRPr="005575C9" w:rsidRDefault="00FB0D4E" w:rsidP="0044184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1F0930" w:rsidRPr="005575C9" w:rsidRDefault="001F0930" w:rsidP="001F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575C9">
        <w:rPr>
          <w:rFonts w:ascii="Times New Roman" w:hAnsi="Times New Roman" w:cs="Times New Roman"/>
          <w:b/>
          <w:sz w:val="24"/>
          <w:szCs w:val="24"/>
          <w:lang w:val="lv-LV"/>
        </w:rPr>
        <w:t>Par pārskata ziņojuma par D</w:t>
      </w:r>
      <w:r w:rsidR="00021FB1" w:rsidRPr="005575C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augavpils pilsētas bāriņtiesas </w:t>
      </w:r>
      <w:r w:rsidRPr="005575C9">
        <w:rPr>
          <w:rFonts w:ascii="Times New Roman" w:hAnsi="Times New Roman" w:cs="Times New Roman"/>
          <w:b/>
          <w:sz w:val="24"/>
          <w:szCs w:val="24"/>
          <w:lang w:val="lv-LV"/>
        </w:rPr>
        <w:t>darbību 2018. gadā saskaņošanu</w:t>
      </w:r>
    </w:p>
    <w:p w:rsidR="00FB0D4E" w:rsidRPr="005575C9" w:rsidRDefault="00FB0D4E" w:rsidP="001F09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</w:p>
    <w:p w:rsidR="00FB0D4E" w:rsidRPr="005575C9" w:rsidRDefault="00FB0D4E" w:rsidP="00D74F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Pamatojoties uz likuma “Par pašvaldībām “ 21.panta pirmās daļas 27.punktu, Bāriņtiesu likuma 5.panta ceturto daļu, kas nosaka, ka bāriņtiesa ne retāk kā reizi gadā sniedz </w:t>
      </w:r>
      <w:r w:rsidR="00021FB1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pašvaldības domei </w:t>
      </w:r>
      <w:r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pārska</w:t>
      </w:r>
      <w:r w:rsidR="00441842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ta ziņojumu par savu darbību</w:t>
      </w:r>
      <w:r w:rsidR="000E39D0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</w:t>
      </w:r>
      <w:r w:rsidR="00441842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ņemot vērā Daugavpils pilsētas domes Sociālo jautājum</w:t>
      </w:r>
      <w:r w:rsidR="00D74F7E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u komitejas 2019.gada 18.jūlija </w:t>
      </w:r>
      <w:r w:rsidR="00441842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atzinumu</w:t>
      </w:r>
      <w:r w:rsidR="001F0930"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</w:t>
      </w:r>
      <w:r w:rsidRPr="005575C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D74F7E" w:rsidRPr="005575C9">
        <w:rPr>
          <w:rFonts w:ascii="Times New Roman" w:hAnsi="Times New Roman"/>
          <w:sz w:val="24"/>
          <w:szCs w:val="24"/>
          <w:lang w:val="lv-LV"/>
        </w:rPr>
        <w:t>PAR – 14</w:t>
      </w:r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74F7E" w:rsidRPr="005575C9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D74F7E" w:rsidRPr="005575C9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D74F7E" w:rsidRPr="005575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575C9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FB0D4E" w:rsidRPr="005575C9" w:rsidRDefault="00FB0D4E" w:rsidP="00FB0D4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FB0D4E" w:rsidRPr="005575C9" w:rsidRDefault="00441842" w:rsidP="004418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S</w:t>
      </w:r>
      <w:r w:rsidR="001F0930" w:rsidRPr="005575C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askaņot </w:t>
      </w:r>
      <w:r w:rsidR="001F0930" w:rsidRPr="005575C9">
        <w:rPr>
          <w:rFonts w:ascii="Times New Roman" w:hAnsi="Times New Roman" w:cs="Times New Roman"/>
          <w:sz w:val="24"/>
          <w:szCs w:val="24"/>
          <w:lang w:val="lv-LV"/>
        </w:rPr>
        <w:t>pārskata ziņojum</w:t>
      </w:r>
      <w:r w:rsidRPr="005575C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F0930" w:rsidRPr="005575C9">
        <w:rPr>
          <w:rFonts w:ascii="Times New Roman" w:hAnsi="Times New Roman" w:cs="Times New Roman"/>
          <w:sz w:val="24"/>
          <w:szCs w:val="24"/>
          <w:lang w:val="lv-LV"/>
        </w:rPr>
        <w:t xml:space="preserve"> par Daugavpils pilsētas bāriņtiesas </w:t>
      </w:r>
      <w:r w:rsidRPr="005575C9">
        <w:rPr>
          <w:rFonts w:ascii="Times New Roman" w:hAnsi="Times New Roman" w:cs="Times New Roman"/>
          <w:sz w:val="24"/>
          <w:szCs w:val="24"/>
          <w:lang w:val="lv-LV"/>
        </w:rPr>
        <w:t>darbību 2018.</w:t>
      </w:r>
      <w:r w:rsidR="001F0930" w:rsidRPr="005575C9">
        <w:rPr>
          <w:rFonts w:ascii="Times New Roman" w:hAnsi="Times New Roman" w:cs="Times New Roman"/>
          <w:sz w:val="24"/>
          <w:szCs w:val="24"/>
          <w:lang w:val="lv-LV"/>
        </w:rPr>
        <w:t>gadā</w:t>
      </w:r>
      <w:r w:rsidRPr="005575C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B0D4E" w:rsidRPr="005575C9" w:rsidRDefault="00FB0D4E" w:rsidP="00F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1FB1" w:rsidRPr="005575C9" w:rsidRDefault="00021FB1" w:rsidP="00F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557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Pielikumā: Pārskata ziņojums par Daugavpils pilsētas bāriņtiesas darbību 2018.gadā.</w:t>
      </w:r>
    </w:p>
    <w:p w:rsidR="001F0930" w:rsidRPr="005575C9" w:rsidRDefault="001F0930" w:rsidP="00F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1FB1" w:rsidRDefault="00021FB1" w:rsidP="00F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FB0D4E" w:rsidRPr="00424203" w:rsidRDefault="00FB0D4E" w:rsidP="00FB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42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Domes priekšsēdētājs                </w:t>
      </w:r>
      <w:r w:rsidR="005575C9" w:rsidRPr="005575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v-LV" w:eastAsia="ru-RU"/>
        </w:rPr>
        <w:t>(personiskais paraksts)</w:t>
      </w:r>
      <w:r w:rsidR="00557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="005575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42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proofErr w:type="spellStart"/>
      <w:r w:rsidR="004418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  <w:r w:rsidRPr="0042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FB0D4E" w:rsidRPr="00424203" w:rsidRDefault="00FB0D4E" w:rsidP="00FB0D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42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bookmarkStart w:id="2" w:name="_GoBack"/>
      <w:bookmarkEnd w:id="2"/>
    </w:p>
    <w:sectPr w:rsidR="00FB0D4E" w:rsidRPr="00424203" w:rsidSect="005575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17BF"/>
    <w:multiLevelType w:val="hybridMultilevel"/>
    <w:tmpl w:val="268A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4E"/>
    <w:rsid w:val="00021FB1"/>
    <w:rsid w:val="000E39D0"/>
    <w:rsid w:val="00107524"/>
    <w:rsid w:val="001B68DA"/>
    <w:rsid w:val="001F0930"/>
    <w:rsid w:val="00424203"/>
    <w:rsid w:val="00441842"/>
    <w:rsid w:val="005575C9"/>
    <w:rsid w:val="007805D8"/>
    <w:rsid w:val="00D74F7E"/>
    <w:rsid w:val="00F641D4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8003B92-7C63-46EE-B593-89D0008F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2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575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575C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Ina Skipare</cp:lastModifiedBy>
  <cp:revision>8</cp:revision>
  <cp:lastPrinted>2019-07-29T06:07:00Z</cp:lastPrinted>
  <dcterms:created xsi:type="dcterms:W3CDTF">2019-06-19T10:27:00Z</dcterms:created>
  <dcterms:modified xsi:type="dcterms:W3CDTF">2019-07-30T12:50:00Z</dcterms:modified>
</cp:coreProperties>
</file>