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06" w:rsidRPr="00E566A8" w:rsidRDefault="002B7E06" w:rsidP="00270A24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 w:rsidRPr="00E566A8">
        <w:rPr>
          <w:rFonts w:ascii="Times New Roman" w:hAnsi="Times New Roman" w:cs="Times New Roman"/>
          <w:sz w:val="24"/>
          <w:szCs w:val="24"/>
        </w:rPr>
        <w:t>Pielikums</w:t>
      </w:r>
    </w:p>
    <w:p w:rsidR="002B7E06" w:rsidRPr="00E566A8" w:rsidRDefault="002B7E06" w:rsidP="00270A24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 w:rsidRPr="00E566A8">
        <w:rPr>
          <w:rFonts w:ascii="Times New Roman" w:hAnsi="Times New Roman" w:cs="Times New Roman"/>
          <w:sz w:val="24"/>
          <w:szCs w:val="24"/>
        </w:rPr>
        <w:t>201</w:t>
      </w:r>
      <w:r w:rsidR="00C97A88" w:rsidRPr="00E566A8">
        <w:rPr>
          <w:rFonts w:ascii="Times New Roman" w:hAnsi="Times New Roman" w:cs="Times New Roman"/>
          <w:sz w:val="24"/>
          <w:szCs w:val="24"/>
        </w:rPr>
        <w:t>9</w:t>
      </w:r>
      <w:r w:rsidRPr="00E566A8">
        <w:rPr>
          <w:rFonts w:ascii="Times New Roman" w:hAnsi="Times New Roman" w:cs="Times New Roman"/>
          <w:sz w:val="24"/>
          <w:szCs w:val="24"/>
        </w:rPr>
        <w:t xml:space="preserve">.gada </w:t>
      </w:r>
      <w:r w:rsidR="00571256" w:rsidRPr="00E566A8">
        <w:rPr>
          <w:rFonts w:ascii="Times New Roman" w:hAnsi="Times New Roman" w:cs="Times New Roman"/>
          <w:sz w:val="24"/>
          <w:szCs w:val="24"/>
        </w:rPr>
        <w:t>16</w:t>
      </w:r>
      <w:r w:rsidRPr="00E566A8">
        <w:rPr>
          <w:rFonts w:ascii="Times New Roman" w:hAnsi="Times New Roman" w:cs="Times New Roman"/>
          <w:sz w:val="24"/>
          <w:szCs w:val="24"/>
        </w:rPr>
        <w:t>.maija</w:t>
      </w:r>
    </w:p>
    <w:p w:rsidR="003B0D1A" w:rsidRPr="00E566A8" w:rsidRDefault="002B7E06" w:rsidP="00270A24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 w:rsidRPr="00E566A8">
        <w:rPr>
          <w:rFonts w:ascii="Times New Roman" w:hAnsi="Times New Roman" w:cs="Times New Roman"/>
          <w:sz w:val="24"/>
          <w:szCs w:val="24"/>
        </w:rPr>
        <w:t>lēmumam Nr.</w:t>
      </w:r>
      <w:r w:rsidR="00571256" w:rsidRPr="00E566A8">
        <w:rPr>
          <w:rFonts w:ascii="Times New Roman" w:hAnsi="Times New Roman" w:cs="Times New Roman"/>
          <w:sz w:val="24"/>
          <w:szCs w:val="24"/>
        </w:rPr>
        <w:t>285</w:t>
      </w:r>
    </w:p>
    <w:p w:rsidR="00DC2361" w:rsidRPr="00E566A8" w:rsidRDefault="00270A24" w:rsidP="00270A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A8">
        <w:rPr>
          <w:rFonts w:ascii="Times New Roman" w:hAnsi="Times New Roman" w:cs="Times New Roman"/>
          <w:b/>
          <w:sz w:val="24"/>
          <w:szCs w:val="24"/>
        </w:rPr>
        <w:t>A</w:t>
      </w:r>
      <w:r w:rsidR="00DC2361" w:rsidRPr="00E566A8">
        <w:rPr>
          <w:rFonts w:ascii="Times New Roman" w:hAnsi="Times New Roman" w:cs="Times New Roman"/>
          <w:b/>
          <w:sz w:val="24"/>
          <w:szCs w:val="24"/>
        </w:rPr>
        <w:t>tzinums</w:t>
      </w:r>
    </w:p>
    <w:p w:rsidR="00DC2361" w:rsidRPr="00E566A8" w:rsidRDefault="00DC2361" w:rsidP="00270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A8">
        <w:rPr>
          <w:rFonts w:ascii="Times New Roman" w:hAnsi="Times New Roman" w:cs="Times New Roman"/>
          <w:b/>
          <w:sz w:val="24"/>
          <w:szCs w:val="24"/>
        </w:rPr>
        <w:t>Par dividendēs izmaksājamās pelņas daļas atstāšanu</w:t>
      </w:r>
    </w:p>
    <w:p w:rsidR="00DC2361" w:rsidRPr="00E566A8" w:rsidRDefault="000C0E76" w:rsidP="00270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A8">
        <w:rPr>
          <w:rFonts w:ascii="Times New Roman" w:hAnsi="Times New Roman" w:cs="Times New Roman"/>
          <w:b/>
          <w:sz w:val="24"/>
          <w:szCs w:val="24"/>
        </w:rPr>
        <w:t>SIA “Daugavpils bērnu veselības centrs”</w:t>
      </w:r>
      <w:r w:rsidR="001C6433" w:rsidRPr="00E56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361" w:rsidRPr="00E566A8">
        <w:rPr>
          <w:rFonts w:ascii="Times New Roman" w:hAnsi="Times New Roman" w:cs="Times New Roman"/>
          <w:b/>
          <w:sz w:val="24"/>
          <w:szCs w:val="24"/>
        </w:rPr>
        <w:t>rīcībā</w:t>
      </w:r>
    </w:p>
    <w:p w:rsidR="00DC2361" w:rsidRPr="00E566A8" w:rsidRDefault="00DC2361" w:rsidP="00DC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798" w:rsidRPr="00E566A8" w:rsidRDefault="00575618" w:rsidP="0070268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66A8">
        <w:rPr>
          <w:rFonts w:ascii="Times New Roman" w:hAnsi="Times New Roman" w:cs="Times New Roman"/>
          <w:sz w:val="24"/>
          <w:szCs w:val="24"/>
        </w:rPr>
        <w:t>Pamatojoties uz Publiskas personas kapitāla daļu un kapitālsabiedrību pārvaldības likuma</w:t>
      </w:r>
      <w:r w:rsidR="00480536" w:rsidRPr="00E566A8">
        <w:rPr>
          <w:rFonts w:ascii="Times New Roman" w:hAnsi="Times New Roman" w:cs="Times New Roman"/>
          <w:sz w:val="24"/>
          <w:szCs w:val="24"/>
        </w:rPr>
        <w:t xml:space="preserve"> (turpmāk- Likums)</w:t>
      </w:r>
      <w:r w:rsidRPr="00E566A8">
        <w:rPr>
          <w:rFonts w:ascii="Times New Roman" w:hAnsi="Times New Roman" w:cs="Times New Roman"/>
          <w:sz w:val="24"/>
          <w:szCs w:val="24"/>
        </w:rPr>
        <w:t xml:space="preserve"> 56.pantu, Daugavpils pilsētas domes</w:t>
      </w:r>
      <w:r w:rsidR="00271C44" w:rsidRPr="00E566A8">
        <w:rPr>
          <w:rFonts w:ascii="Times New Roman" w:hAnsi="Times New Roman" w:cs="Times New Roman"/>
          <w:sz w:val="24"/>
          <w:szCs w:val="24"/>
        </w:rPr>
        <w:t xml:space="preserve"> (turpmāk- Dome)</w:t>
      </w:r>
      <w:r w:rsidRPr="00E566A8">
        <w:rPr>
          <w:rFonts w:ascii="Times New Roman" w:hAnsi="Times New Roman" w:cs="Times New Roman"/>
          <w:sz w:val="24"/>
          <w:szCs w:val="24"/>
        </w:rPr>
        <w:t xml:space="preserve"> </w:t>
      </w:r>
      <w:r w:rsidR="00AE1B3B" w:rsidRPr="00E566A8">
        <w:rPr>
          <w:rFonts w:ascii="Times New Roman" w:hAnsi="Times New Roman" w:cs="Times New Roman"/>
          <w:sz w:val="24"/>
          <w:szCs w:val="24"/>
        </w:rPr>
        <w:t xml:space="preserve">29.10.2015. </w:t>
      </w:r>
      <w:r w:rsidR="0070268D" w:rsidRPr="00E566A8">
        <w:rPr>
          <w:rFonts w:ascii="Times New Roman" w:hAnsi="Times New Roman" w:cs="Times New Roman"/>
          <w:sz w:val="24"/>
          <w:szCs w:val="24"/>
        </w:rPr>
        <w:t>apstiprinātajiem noteikumiem</w:t>
      </w:r>
      <w:r w:rsidR="000A348A" w:rsidRPr="00E566A8">
        <w:rPr>
          <w:rFonts w:ascii="Times New Roman" w:hAnsi="Times New Roman" w:cs="Times New Roman"/>
          <w:sz w:val="24"/>
          <w:szCs w:val="24"/>
        </w:rPr>
        <w:t xml:space="preserve"> Nr</w:t>
      </w:r>
      <w:r w:rsidR="00AE1B3B" w:rsidRPr="00E566A8">
        <w:rPr>
          <w:rFonts w:ascii="Times New Roman" w:hAnsi="Times New Roman" w:cs="Times New Roman"/>
          <w:sz w:val="24"/>
          <w:szCs w:val="24"/>
        </w:rPr>
        <w:t>.</w:t>
      </w:r>
      <w:r w:rsidR="000A348A" w:rsidRPr="00E566A8">
        <w:rPr>
          <w:rFonts w:ascii="Times New Roman" w:hAnsi="Times New Roman" w:cs="Times New Roman"/>
          <w:sz w:val="24"/>
          <w:szCs w:val="24"/>
        </w:rPr>
        <w:t>12</w:t>
      </w:r>
      <w:r w:rsidRPr="00E566A8">
        <w:rPr>
          <w:rFonts w:ascii="Times New Roman" w:hAnsi="Times New Roman" w:cs="Times New Roman"/>
          <w:sz w:val="24"/>
          <w:szCs w:val="24"/>
        </w:rPr>
        <w:t xml:space="preserve"> </w:t>
      </w:r>
      <w:r w:rsidR="00EB0A19" w:rsidRPr="00E566A8">
        <w:rPr>
          <w:rFonts w:ascii="Times New Roman" w:hAnsi="Times New Roman" w:cs="Times New Roman"/>
          <w:sz w:val="24"/>
          <w:szCs w:val="24"/>
        </w:rPr>
        <w:t>“</w:t>
      </w:r>
      <w:r w:rsidRPr="00E566A8">
        <w:rPr>
          <w:rFonts w:ascii="Times New Roman" w:hAnsi="Times New Roman" w:cs="Times New Roman"/>
          <w:sz w:val="24"/>
          <w:szCs w:val="24"/>
        </w:rPr>
        <w:t>Kārtība</w:t>
      </w:r>
      <w:r w:rsidR="00997809" w:rsidRPr="00E566A8">
        <w:rPr>
          <w:rFonts w:ascii="Times New Roman" w:hAnsi="Times New Roman" w:cs="Times New Roman"/>
          <w:sz w:val="24"/>
          <w:szCs w:val="24"/>
        </w:rPr>
        <w:t>,</w:t>
      </w:r>
      <w:r w:rsidRPr="00E566A8">
        <w:rPr>
          <w:rFonts w:ascii="Times New Roman" w:hAnsi="Times New Roman" w:cs="Times New Roman"/>
          <w:sz w:val="24"/>
          <w:szCs w:val="24"/>
        </w:rPr>
        <w:t xml:space="preserve"> kādā</w:t>
      </w:r>
      <w:r w:rsidR="00271C44" w:rsidRPr="00E566A8">
        <w:rPr>
          <w:rFonts w:ascii="Times New Roman" w:hAnsi="Times New Roman" w:cs="Times New Roman"/>
          <w:sz w:val="24"/>
          <w:szCs w:val="24"/>
        </w:rPr>
        <w:t xml:space="preserve"> pašvaldības kapitālsabiedrības  un publiski pri</w:t>
      </w:r>
      <w:r w:rsidR="0086560D" w:rsidRPr="00E566A8">
        <w:rPr>
          <w:rFonts w:ascii="Times New Roman" w:hAnsi="Times New Roman" w:cs="Times New Roman"/>
          <w:sz w:val="24"/>
          <w:szCs w:val="24"/>
        </w:rPr>
        <w:t>vātās kapitālsabiedrības</w:t>
      </w:r>
      <w:r w:rsidR="00271C44" w:rsidRPr="00E566A8">
        <w:rPr>
          <w:rFonts w:ascii="Times New Roman" w:hAnsi="Times New Roman" w:cs="Times New Roman"/>
          <w:sz w:val="24"/>
          <w:szCs w:val="24"/>
        </w:rPr>
        <w:t>, kurās pašvaldība ir dalībnieks (akcionārs) nosaka dividendēs izmaksājamo peļņas daļu, un veic maksājumus pašvaldības budžetā par p</w:t>
      </w:r>
      <w:r w:rsidR="0070268D" w:rsidRPr="00E566A8">
        <w:rPr>
          <w:rFonts w:ascii="Times New Roman" w:hAnsi="Times New Roman" w:cs="Times New Roman"/>
          <w:sz w:val="24"/>
          <w:szCs w:val="24"/>
        </w:rPr>
        <w:t>ašvaldības kapitāla izmantošanu</w:t>
      </w:r>
      <w:r w:rsidR="00EB0A19" w:rsidRPr="00E566A8">
        <w:rPr>
          <w:rFonts w:ascii="Times New Roman" w:hAnsi="Times New Roman" w:cs="Times New Roman"/>
          <w:sz w:val="24"/>
          <w:szCs w:val="24"/>
        </w:rPr>
        <w:t>”</w:t>
      </w:r>
      <w:r w:rsidR="0070268D" w:rsidRPr="00E566A8">
        <w:rPr>
          <w:rFonts w:ascii="Times New Roman" w:hAnsi="Times New Roman" w:cs="Times New Roman"/>
          <w:sz w:val="24"/>
          <w:szCs w:val="24"/>
        </w:rPr>
        <w:t xml:space="preserve"> </w:t>
      </w:r>
      <w:r w:rsidR="00480536" w:rsidRPr="00E566A8">
        <w:rPr>
          <w:rFonts w:ascii="Times New Roman" w:hAnsi="Times New Roman" w:cs="Times New Roman"/>
          <w:sz w:val="24"/>
          <w:szCs w:val="24"/>
        </w:rPr>
        <w:t>(turpmāk-kārtība)</w:t>
      </w:r>
      <w:r w:rsidR="000A348A" w:rsidRPr="00E566A8">
        <w:rPr>
          <w:rFonts w:ascii="Times New Roman" w:hAnsi="Times New Roman" w:cs="Times New Roman"/>
          <w:sz w:val="24"/>
          <w:szCs w:val="24"/>
        </w:rPr>
        <w:t xml:space="preserve"> 7.punktu</w:t>
      </w:r>
      <w:r w:rsidR="00480536" w:rsidRPr="00E566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3AA6" w:rsidRPr="00E566A8" w:rsidRDefault="000C0E76" w:rsidP="007026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6A8">
        <w:rPr>
          <w:rFonts w:ascii="Times New Roman" w:hAnsi="Times New Roman" w:cs="Times New Roman"/>
          <w:sz w:val="24"/>
          <w:szCs w:val="24"/>
        </w:rPr>
        <w:t>SIA “Daugavpils bērnu veselības centrs”</w:t>
      </w:r>
      <w:r w:rsidR="00330591" w:rsidRPr="00E566A8">
        <w:rPr>
          <w:rFonts w:ascii="Times New Roman" w:hAnsi="Times New Roman" w:cs="Times New Roman"/>
          <w:sz w:val="24"/>
          <w:szCs w:val="24"/>
        </w:rPr>
        <w:t xml:space="preserve"> </w:t>
      </w:r>
      <w:r w:rsidR="00561EF3" w:rsidRPr="00E566A8">
        <w:rPr>
          <w:rFonts w:ascii="Times New Roman" w:hAnsi="Times New Roman" w:cs="Times New Roman"/>
          <w:sz w:val="24"/>
          <w:szCs w:val="24"/>
        </w:rPr>
        <w:t xml:space="preserve">(turpmāk- SIA </w:t>
      </w:r>
      <w:r w:rsidR="0070268D" w:rsidRPr="00E566A8">
        <w:rPr>
          <w:rFonts w:ascii="Times New Roman" w:hAnsi="Times New Roman" w:cs="Times New Roman"/>
          <w:sz w:val="24"/>
          <w:szCs w:val="24"/>
        </w:rPr>
        <w:t>“</w:t>
      </w:r>
      <w:r w:rsidRPr="00E566A8">
        <w:rPr>
          <w:rFonts w:ascii="Times New Roman" w:hAnsi="Times New Roman" w:cs="Times New Roman"/>
          <w:sz w:val="24"/>
          <w:szCs w:val="24"/>
        </w:rPr>
        <w:t>DBVC</w:t>
      </w:r>
      <w:r w:rsidR="0070268D" w:rsidRPr="00E566A8">
        <w:rPr>
          <w:rFonts w:ascii="Times New Roman" w:hAnsi="Times New Roman" w:cs="Times New Roman"/>
          <w:sz w:val="24"/>
          <w:szCs w:val="24"/>
        </w:rPr>
        <w:t xml:space="preserve">”) </w:t>
      </w:r>
      <w:r w:rsidR="00C97A88" w:rsidRPr="00E566A8">
        <w:rPr>
          <w:rFonts w:ascii="Times New Roman" w:hAnsi="Times New Roman" w:cs="Times New Roman"/>
          <w:sz w:val="24"/>
          <w:szCs w:val="24"/>
        </w:rPr>
        <w:t>11</w:t>
      </w:r>
      <w:r w:rsidR="0070268D" w:rsidRPr="00E566A8">
        <w:rPr>
          <w:rFonts w:ascii="Times New Roman" w:hAnsi="Times New Roman" w:cs="Times New Roman"/>
          <w:sz w:val="24"/>
          <w:szCs w:val="24"/>
        </w:rPr>
        <w:t>.03.201</w:t>
      </w:r>
      <w:r w:rsidR="00C97A88" w:rsidRPr="00E566A8">
        <w:rPr>
          <w:rFonts w:ascii="Times New Roman" w:hAnsi="Times New Roman" w:cs="Times New Roman"/>
          <w:sz w:val="24"/>
          <w:szCs w:val="24"/>
        </w:rPr>
        <w:t>9</w:t>
      </w:r>
      <w:r w:rsidR="0070268D" w:rsidRPr="00E566A8">
        <w:rPr>
          <w:rFonts w:ascii="Times New Roman" w:hAnsi="Times New Roman" w:cs="Times New Roman"/>
          <w:sz w:val="24"/>
          <w:szCs w:val="24"/>
        </w:rPr>
        <w:t>. dalībnieku sapulcē apstiprināto 201</w:t>
      </w:r>
      <w:r w:rsidR="00C97A88" w:rsidRPr="00E566A8">
        <w:rPr>
          <w:rFonts w:ascii="Times New Roman" w:hAnsi="Times New Roman" w:cs="Times New Roman"/>
          <w:sz w:val="24"/>
          <w:szCs w:val="24"/>
        </w:rPr>
        <w:t>8</w:t>
      </w:r>
      <w:r w:rsidR="0070268D" w:rsidRPr="00E566A8">
        <w:rPr>
          <w:rFonts w:ascii="Times New Roman" w:hAnsi="Times New Roman" w:cs="Times New Roman"/>
          <w:sz w:val="24"/>
          <w:szCs w:val="24"/>
        </w:rPr>
        <w:t>.gada pārskatu</w:t>
      </w:r>
      <w:r w:rsidR="00493933" w:rsidRPr="00E566A8">
        <w:rPr>
          <w:rFonts w:ascii="Times New Roman" w:hAnsi="Times New Roman" w:cs="Times New Roman"/>
          <w:sz w:val="24"/>
          <w:szCs w:val="24"/>
        </w:rPr>
        <w:t>, kā arī</w:t>
      </w:r>
    </w:p>
    <w:p w:rsidR="00DC2361" w:rsidRPr="00E566A8" w:rsidRDefault="00493933" w:rsidP="007026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6A8">
        <w:rPr>
          <w:rFonts w:ascii="Times New Roman" w:hAnsi="Times New Roman" w:cs="Times New Roman"/>
          <w:sz w:val="24"/>
          <w:szCs w:val="24"/>
        </w:rPr>
        <w:t xml:space="preserve"> </w:t>
      </w:r>
      <w:r w:rsidR="000C0E76" w:rsidRPr="00E566A8">
        <w:rPr>
          <w:rFonts w:ascii="Times New Roman" w:hAnsi="Times New Roman" w:cs="Times New Roman"/>
          <w:sz w:val="24"/>
          <w:szCs w:val="24"/>
        </w:rPr>
        <w:t>SIA “DBVC” 12</w:t>
      </w:r>
      <w:r w:rsidR="00CD397C" w:rsidRPr="00E566A8">
        <w:rPr>
          <w:rFonts w:ascii="Times New Roman" w:hAnsi="Times New Roman" w:cs="Times New Roman"/>
          <w:sz w:val="24"/>
          <w:szCs w:val="24"/>
        </w:rPr>
        <w:t>.12.2016.</w:t>
      </w:r>
      <w:r w:rsidRPr="00E566A8">
        <w:rPr>
          <w:rFonts w:ascii="Times New Roman" w:hAnsi="Times New Roman" w:cs="Times New Roman"/>
          <w:sz w:val="24"/>
          <w:szCs w:val="24"/>
        </w:rPr>
        <w:t xml:space="preserve">dalībnieku </w:t>
      </w:r>
      <w:r w:rsidR="00CD397C" w:rsidRPr="00E566A8">
        <w:rPr>
          <w:rFonts w:ascii="Times New Roman" w:hAnsi="Times New Roman" w:cs="Times New Roman"/>
          <w:sz w:val="24"/>
          <w:szCs w:val="24"/>
        </w:rPr>
        <w:t>sapulcē apstiprināto vidējā termiņa darbības stratēģiju 2017.-2020.gadam</w:t>
      </w:r>
      <w:r w:rsidR="00561EF3" w:rsidRPr="00E566A8">
        <w:rPr>
          <w:rFonts w:ascii="Times New Roman" w:hAnsi="Times New Roman" w:cs="Times New Roman"/>
          <w:sz w:val="24"/>
          <w:szCs w:val="24"/>
        </w:rPr>
        <w:t xml:space="preserve"> (turpmāk- Stratēģija)</w:t>
      </w:r>
      <w:r w:rsidR="00CD397C" w:rsidRPr="00E566A8">
        <w:rPr>
          <w:rFonts w:ascii="Times New Roman" w:hAnsi="Times New Roman" w:cs="Times New Roman"/>
          <w:sz w:val="24"/>
          <w:szCs w:val="24"/>
        </w:rPr>
        <w:t xml:space="preserve"> un </w:t>
      </w:r>
      <w:r w:rsidR="00C97A88" w:rsidRPr="00E566A8">
        <w:rPr>
          <w:rFonts w:ascii="Times New Roman" w:hAnsi="Times New Roman" w:cs="Times New Roman"/>
          <w:sz w:val="24"/>
          <w:szCs w:val="24"/>
        </w:rPr>
        <w:t>04.02.2019</w:t>
      </w:r>
      <w:r w:rsidR="00CD397C" w:rsidRPr="00E566A8">
        <w:rPr>
          <w:rFonts w:ascii="Times New Roman" w:hAnsi="Times New Roman" w:cs="Times New Roman"/>
          <w:sz w:val="24"/>
          <w:szCs w:val="24"/>
        </w:rPr>
        <w:t>. dalībnieku sapulcē apstip</w:t>
      </w:r>
      <w:r w:rsidR="00093AA6" w:rsidRPr="00E566A8">
        <w:rPr>
          <w:rFonts w:ascii="Times New Roman" w:hAnsi="Times New Roman" w:cs="Times New Roman"/>
          <w:sz w:val="24"/>
          <w:szCs w:val="24"/>
        </w:rPr>
        <w:t>rināto Rīcības plānu 201</w:t>
      </w:r>
      <w:r w:rsidR="00C97A88" w:rsidRPr="00E566A8">
        <w:rPr>
          <w:rFonts w:ascii="Times New Roman" w:hAnsi="Times New Roman" w:cs="Times New Roman"/>
          <w:sz w:val="24"/>
          <w:szCs w:val="24"/>
        </w:rPr>
        <w:t>9</w:t>
      </w:r>
      <w:r w:rsidR="00093AA6" w:rsidRPr="00E566A8">
        <w:rPr>
          <w:rFonts w:ascii="Times New Roman" w:hAnsi="Times New Roman" w:cs="Times New Roman"/>
          <w:sz w:val="24"/>
          <w:szCs w:val="24"/>
        </w:rPr>
        <w:t>.gadam un</w:t>
      </w:r>
      <w:r w:rsidR="00CD397C" w:rsidRPr="00E56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719" w:rsidRPr="00E566A8" w:rsidRDefault="00EC03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6A8">
        <w:rPr>
          <w:rFonts w:ascii="Times New Roman" w:hAnsi="Times New Roman" w:cs="Times New Roman"/>
          <w:sz w:val="24"/>
          <w:szCs w:val="24"/>
        </w:rPr>
        <w:t>nodrošinot</w:t>
      </w:r>
      <w:r w:rsidR="00561EF3" w:rsidRPr="00E566A8">
        <w:rPr>
          <w:rFonts w:ascii="Times New Roman" w:hAnsi="Times New Roman" w:cs="Times New Roman"/>
          <w:sz w:val="24"/>
          <w:szCs w:val="24"/>
        </w:rPr>
        <w:t xml:space="preserve"> Stratēģijā noteikto mērķu īstenošanu 201</w:t>
      </w:r>
      <w:r w:rsidR="0083043B" w:rsidRPr="00E566A8">
        <w:rPr>
          <w:rFonts w:ascii="Times New Roman" w:hAnsi="Times New Roman" w:cs="Times New Roman"/>
          <w:sz w:val="24"/>
          <w:szCs w:val="24"/>
        </w:rPr>
        <w:t>9</w:t>
      </w:r>
      <w:r w:rsidR="00561EF3" w:rsidRPr="00E566A8">
        <w:rPr>
          <w:rFonts w:ascii="Times New Roman" w:hAnsi="Times New Roman" w:cs="Times New Roman"/>
          <w:sz w:val="24"/>
          <w:szCs w:val="24"/>
        </w:rPr>
        <w:t>.gadā</w:t>
      </w:r>
      <w:r w:rsidR="005156FF" w:rsidRPr="00E566A8">
        <w:rPr>
          <w:rFonts w:ascii="Times New Roman" w:hAnsi="Times New Roman" w:cs="Times New Roman"/>
          <w:sz w:val="24"/>
          <w:szCs w:val="24"/>
        </w:rPr>
        <w:t xml:space="preserve"> - attīstīt kvalitatīvu veselības aprūpes pakalpojumu sniegšanu</w:t>
      </w:r>
      <w:r w:rsidR="00561EF3" w:rsidRPr="00E566A8">
        <w:rPr>
          <w:rFonts w:ascii="Times New Roman" w:hAnsi="Times New Roman" w:cs="Times New Roman"/>
          <w:sz w:val="24"/>
          <w:szCs w:val="24"/>
        </w:rPr>
        <w:t>, atbilstoši plānotajiem finanšu ieguldījumiem un to avotiem, īstenojot pasākumus, kas palielina kapitālsabiedrības vērtību</w:t>
      </w:r>
      <w:r w:rsidR="003B0278" w:rsidRPr="00E566A8">
        <w:rPr>
          <w:rFonts w:ascii="Times New Roman" w:hAnsi="Times New Roman" w:cs="Times New Roman"/>
          <w:sz w:val="24"/>
          <w:szCs w:val="24"/>
        </w:rPr>
        <w:t xml:space="preserve">, </w:t>
      </w:r>
      <w:r w:rsidR="000C0E76" w:rsidRPr="00E566A8">
        <w:rPr>
          <w:rFonts w:ascii="Times New Roman" w:hAnsi="Times New Roman" w:cs="Times New Roman"/>
          <w:sz w:val="24"/>
          <w:szCs w:val="24"/>
        </w:rPr>
        <w:t xml:space="preserve">SIA “DBVC” </w:t>
      </w:r>
      <w:r w:rsidR="009B5798" w:rsidRPr="00E566A8">
        <w:rPr>
          <w:rFonts w:ascii="Times New Roman" w:hAnsi="Times New Roman" w:cs="Times New Roman"/>
          <w:sz w:val="24"/>
          <w:szCs w:val="24"/>
        </w:rPr>
        <w:t>valde</w:t>
      </w:r>
      <w:r w:rsidR="00433E10" w:rsidRPr="00E566A8">
        <w:rPr>
          <w:rFonts w:ascii="Times New Roman" w:hAnsi="Times New Roman" w:cs="Times New Roman"/>
          <w:sz w:val="24"/>
          <w:szCs w:val="24"/>
        </w:rPr>
        <w:t xml:space="preserve">, </w:t>
      </w:r>
      <w:r w:rsidR="003B0278" w:rsidRPr="00E566A8">
        <w:rPr>
          <w:rFonts w:ascii="Times New Roman" w:hAnsi="Times New Roman" w:cs="Times New Roman"/>
          <w:sz w:val="24"/>
          <w:szCs w:val="24"/>
        </w:rPr>
        <w:t xml:space="preserve"> </w:t>
      </w:r>
      <w:r w:rsidR="0068572C" w:rsidRPr="00E566A8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C97A88" w:rsidRPr="00E566A8">
        <w:rPr>
          <w:rFonts w:ascii="Times New Roman" w:hAnsi="Times New Roman" w:cs="Times New Roman"/>
          <w:sz w:val="24"/>
          <w:szCs w:val="24"/>
        </w:rPr>
        <w:t>11</w:t>
      </w:r>
      <w:r w:rsidR="0068572C" w:rsidRPr="00E566A8">
        <w:rPr>
          <w:rFonts w:ascii="Times New Roman" w:hAnsi="Times New Roman" w:cs="Times New Roman"/>
          <w:sz w:val="24"/>
          <w:szCs w:val="24"/>
        </w:rPr>
        <w:t>.03.201</w:t>
      </w:r>
      <w:r w:rsidR="00C97A88" w:rsidRPr="00E566A8">
        <w:rPr>
          <w:rFonts w:ascii="Times New Roman" w:hAnsi="Times New Roman" w:cs="Times New Roman"/>
          <w:sz w:val="24"/>
          <w:szCs w:val="24"/>
        </w:rPr>
        <w:t>9</w:t>
      </w:r>
      <w:r w:rsidR="0068572C" w:rsidRPr="00E566A8">
        <w:rPr>
          <w:rFonts w:ascii="Times New Roman" w:hAnsi="Times New Roman" w:cs="Times New Roman"/>
          <w:sz w:val="24"/>
          <w:szCs w:val="24"/>
        </w:rPr>
        <w:t>. d</w:t>
      </w:r>
      <w:r w:rsidR="00433E10" w:rsidRPr="00E566A8">
        <w:rPr>
          <w:rFonts w:ascii="Times New Roman" w:hAnsi="Times New Roman" w:cs="Times New Roman"/>
          <w:sz w:val="24"/>
          <w:szCs w:val="24"/>
        </w:rPr>
        <w:t>alībnieku sapulces protokolu</w:t>
      </w:r>
      <w:r w:rsidR="00E426D2" w:rsidRPr="00E566A8">
        <w:rPr>
          <w:rFonts w:ascii="Times New Roman" w:hAnsi="Times New Roman" w:cs="Times New Roman"/>
          <w:sz w:val="24"/>
          <w:szCs w:val="24"/>
        </w:rPr>
        <w:t xml:space="preserve">, </w:t>
      </w:r>
      <w:r w:rsidR="003B0278" w:rsidRPr="00E566A8">
        <w:rPr>
          <w:rFonts w:ascii="Times New Roman" w:hAnsi="Times New Roman" w:cs="Times New Roman"/>
          <w:sz w:val="24"/>
          <w:szCs w:val="24"/>
        </w:rPr>
        <w:t>piedāvā 201</w:t>
      </w:r>
      <w:r w:rsidR="00C97A88" w:rsidRPr="00E566A8">
        <w:rPr>
          <w:rFonts w:ascii="Times New Roman" w:hAnsi="Times New Roman" w:cs="Times New Roman"/>
          <w:sz w:val="24"/>
          <w:szCs w:val="24"/>
        </w:rPr>
        <w:t>8</w:t>
      </w:r>
      <w:r w:rsidR="003B0278" w:rsidRPr="00E566A8">
        <w:rPr>
          <w:rFonts w:ascii="Times New Roman" w:hAnsi="Times New Roman" w:cs="Times New Roman"/>
          <w:sz w:val="24"/>
          <w:szCs w:val="24"/>
        </w:rPr>
        <w:t xml:space="preserve">.gada pelņu </w:t>
      </w:r>
      <w:r w:rsidR="00E566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2EE9" w:rsidRPr="00E566A8">
        <w:rPr>
          <w:rFonts w:ascii="Times New Roman" w:hAnsi="Times New Roman" w:cs="Times New Roman"/>
          <w:sz w:val="24"/>
          <w:szCs w:val="24"/>
        </w:rPr>
        <w:t>2711</w:t>
      </w:r>
      <w:r w:rsidR="00EA4F26" w:rsidRPr="00E566A8">
        <w:rPr>
          <w:rFonts w:ascii="Times New Roman" w:hAnsi="Times New Roman" w:cs="Times New Roman"/>
          <w:sz w:val="24"/>
          <w:szCs w:val="24"/>
        </w:rPr>
        <w:t xml:space="preserve"> EUR apmērā atstāt kapitālsabiedrības </w:t>
      </w:r>
      <w:r w:rsidR="00FD7306" w:rsidRPr="00E566A8">
        <w:rPr>
          <w:rFonts w:ascii="Times New Roman" w:hAnsi="Times New Roman" w:cs="Times New Roman"/>
          <w:sz w:val="24"/>
          <w:szCs w:val="24"/>
        </w:rPr>
        <w:t>attī</w:t>
      </w:r>
      <w:r w:rsidR="00EA4F26" w:rsidRPr="00E566A8">
        <w:rPr>
          <w:rFonts w:ascii="Times New Roman" w:hAnsi="Times New Roman" w:cs="Times New Roman"/>
          <w:sz w:val="24"/>
          <w:szCs w:val="24"/>
        </w:rPr>
        <w:t xml:space="preserve">stībai, t.i. </w:t>
      </w:r>
      <w:proofErr w:type="spellStart"/>
      <w:r w:rsidR="001050E3" w:rsidRPr="00E566A8">
        <w:rPr>
          <w:rFonts w:ascii="Times New Roman" w:hAnsi="Times New Roman" w:cs="Times New Roman"/>
          <w:sz w:val="24"/>
          <w:szCs w:val="24"/>
        </w:rPr>
        <w:t>krioterapijas</w:t>
      </w:r>
      <w:proofErr w:type="spellEnd"/>
      <w:r w:rsidR="001050E3" w:rsidRPr="00E566A8">
        <w:rPr>
          <w:rFonts w:ascii="Times New Roman" w:hAnsi="Times New Roman" w:cs="Times New Roman"/>
          <w:sz w:val="24"/>
          <w:szCs w:val="24"/>
        </w:rPr>
        <w:t xml:space="preserve"> iekārtas iegādei,</w:t>
      </w:r>
      <w:r w:rsidR="001050E3" w:rsidRPr="00E566A8">
        <w:rPr>
          <w:sz w:val="24"/>
          <w:szCs w:val="24"/>
        </w:rPr>
        <w:t xml:space="preserve"> </w:t>
      </w:r>
      <w:r w:rsidR="001050E3" w:rsidRPr="00E566A8">
        <w:rPr>
          <w:rFonts w:ascii="Times New Roman" w:hAnsi="Times New Roman" w:cs="Times New Roman"/>
          <w:sz w:val="24"/>
          <w:szCs w:val="24"/>
        </w:rPr>
        <w:t>kas ļaus ārstam dermatologam paplašināt veselības aprūpes pakalpojumus pēc klientu pieprasījuma</w:t>
      </w:r>
      <w:r w:rsidR="006E7B10" w:rsidRPr="00E566A8">
        <w:rPr>
          <w:rFonts w:ascii="Times New Roman" w:hAnsi="Times New Roman" w:cs="Times New Roman"/>
          <w:sz w:val="24"/>
          <w:szCs w:val="24"/>
        </w:rPr>
        <w:t>.</w:t>
      </w:r>
      <w:r w:rsidR="00EA4F26" w:rsidRPr="00E56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536" w:rsidRPr="00E566A8" w:rsidRDefault="004805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5719" w:rsidRPr="00E566A8" w:rsidRDefault="00D867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6A8">
        <w:rPr>
          <w:rFonts w:ascii="Times New Roman" w:hAnsi="Times New Roman" w:cs="Times New Roman"/>
          <w:sz w:val="24"/>
          <w:szCs w:val="24"/>
        </w:rPr>
        <w:t xml:space="preserve">SIA “DBVC” </w:t>
      </w:r>
      <w:r w:rsidR="00320153" w:rsidRPr="00E566A8">
        <w:rPr>
          <w:rFonts w:ascii="Times New Roman" w:hAnsi="Times New Roman" w:cs="Times New Roman"/>
          <w:sz w:val="24"/>
          <w:szCs w:val="24"/>
        </w:rPr>
        <w:t xml:space="preserve">piedāvājuma atbilstība </w:t>
      </w:r>
      <w:r w:rsidR="00480536" w:rsidRPr="00E566A8">
        <w:rPr>
          <w:rFonts w:ascii="Times New Roman" w:hAnsi="Times New Roman" w:cs="Times New Roman"/>
          <w:sz w:val="24"/>
          <w:szCs w:val="24"/>
        </w:rPr>
        <w:t xml:space="preserve">Likumā un Kārtībā noteiktajiem peļņas </w:t>
      </w:r>
      <w:r w:rsidR="00C85B74" w:rsidRPr="00E566A8">
        <w:rPr>
          <w:rFonts w:ascii="Times New Roman" w:hAnsi="Times New Roman" w:cs="Times New Roman"/>
          <w:sz w:val="24"/>
          <w:szCs w:val="24"/>
        </w:rPr>
        <w:t>izlietošanas principiem:</w:t>
      </w:r>
      <w:r w:rsidR="00944B64" w:rsidRPr="00E566A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6969"/>
      </w:tblGrid>
      <w:tr w:rsidR="00C85B74" w:rsidRPr="00E566A8" w:rsidTr="00192B12">
        <w:tc>
          <w:tcPr>
            <w:tcW w:w="2099" w:type="dxa"/>
          </w:tcPr>
          <w:p w:rsidR="00C85B74" w:rsidRPr="00E566A8" w:rsidRDefault="00C85B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6A8">
              <w:rPr>
                <w:rFonts w:ascii="Times New Roman" w:hAnsi="Times New Roman" w:cs="Times New Roman"/>
                <w:i/>
                <w:sz w:val="24"/>
                <w:szCs w:val="24"/>
              </w:rPr>
              <w:t>Ekonomiskais pamatojums</w:t>
            </w:r>
          </w:p>
        </w:tc>
        <w:tc>
          <w:tcPr>
            <w:tcW w:w="7104" w:type="dxa"/>
          </w:tcPr>
          <w:p w:rsidR="00FD7C81" w:rsidRPr="00E566A8" w:rsidRDefault="00FD7C81" w:rsidP="00FD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Saskaņā ar SIA “DBVC” Rīcības plānu 2019.gadam un 2019.gada Budžeta plāna pielikumu Nr.4 “Pamatlīdzekļu iegādes plāns”  komercsabiedrība plāno iegādāties trīs medicīnas iekārtas par kopējo summu 9800 EUR, t.sk. </w:t>
            </w:r>
            <w:proofErr w:type="spellStart"/>
            <w:r w:rsidRPr="00E566A8">
              <w:rPr>
                <w:rFonts w:ascii="Times New Roman" w:hAnsi="Times New Roman" w:cs="Times New Roman"/>
                <w:sz w:val="24"/>
                <w:szCs w:val="24"/>
              </w:rPr>
              <w:t>krioterapijas</w:t>
            </w:r>
            <w:proofErr w:type="spellEnd"/>
            <w:r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 iekārtu, kuras  plānotā iegādes vērtība ir 2400 EUR. </w:t>
            </w:r>
          </w:p>
          <w:p w:rsidR="00C85B74" w:rsidRPr="00E566A8" w:rsidRDefault="00FD7C81" w:rsidP="00A8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A8">
              <w:rPr>
                <w:rFonts w:ascii="Times New Roman" w:hAnsi="Times New Roman" w:cs="Times New Roman"/>
                <w:sz w:val="24"/>
                <w:szCs w:val="24"/>
              </w:rPr>
              <w:t>Medicīnas iekārtu iegāde</w:t>
            </w:r>
            <w:r w:rsidR="00DD4B32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6F0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ir ilgtermiņa ieguldījums </w:t>
            </w:r>
            <w:r w:rsidR="00393957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komercsabiedrības </w:t>
            </w:r>
            <w:r w:rsidR="00944B64" w:rsidRPr="00E566A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050E3" w:rsidRPr="00E566A8">
              <w:rPr>
                <w:rFonts w:ascii="Times New Roman" w:hAnsi="Times New Roman" w:cs="Times New Roman"/>
                <w:sz w:val="24"/>
                <w:szCs w:val="24"/>
              </w:rPr>
              <w:t>unkcionāli diagnostiskā</w:t>
            </w:r>
            <w:r w:rsidR="00944B64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CDB" w:rsidRPr="00E566A8">
              <w:rPr>
                <w:rFonts w:ascii="Times New Roman" w:hAnsi="Times New Roman" w:cs="Times New Roman"/>
                <w:sz w:val="24"/>
                <w:szCs w:val="24"/>
              </w:rPr>
              <w:t>aprīkojumā</w:t>
            </w:r>
            <w:r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, kas </w:t>
            </w:r>
            <w:r w:rsidR="00DE3CAB" w:rsidRPr="00E566A8">
              <w:rPr>
                <w:rFonts w:ascii="Times New Roman" w:hAnsi="Times New Roman" w:cs="Times New Roman"/>
                <w:sz w:val="24"/>
                <w:szCs w:val="24"/>
              </w:rPr>
              <w:t>palīdzēs sasniegt Vidējā termiņa darbības stratēģijā 2017.-2020.g. noteiktos uzdevumus un mērķus (stratēģijas 2.mērķis – attīstīt kvalitatīvu veselības aprūpes pakalpojumu sniegšanu, uzdevums 2.3. – saglabāt un attīstīt speciālistu konsultācijas kvalitāti, nodrošinot iespēju strādāt ar efektīvu un modernu funkcionālo  diagnostisko aprīkojumu).</w:t>
            </w:r>
            <w:r w:rsidR="004F6DC0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32" w:rsidRPr="00E566A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466FE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epieciešamais finansējums </w:t>
            </w:r>
            <w:r w:rsidR="002114D9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plānots no </w:t>
            </w:r>
            <w:r w:rsidR="00F91814" w:rsidRPr="00E566A8">
              <w:rPr>
                <w:rFonts w:ascii="Times New Roman" w:hAnsi="Times New Roman" w:cs="Times New Roman"/>
                <w:sz w:val="24"/>
                <w:szCs w:val="24"/>
              </w:rPr>
              <w:t>SIA “DBVC” līdzekļiem</w:t>
            </w:r>
            <w:r w:rsidR="00B92A3D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 (no 201</w:t>
            </w:r>
            <w:r w:rsidR="001050E3" w:rsidRPr="00E56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2A3D" w:rsidRPr="00E566A8">
              <w:rPr>
                <w:rFonts w:ascii="Times New Roman" w:hAnsi="Times New Roman" w:cs="Times New Roman"/>
                <w:sz w:val="24"/>
                <w:szCs w:val="24"/>
              </w:rPr>
              <w:t>.gada peļņas)</w:t>
            </w:r>
            <w:r w:rsidR="00EC5040" w:rsidRPr="00E566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814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F52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040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 līdz ar to ir ekonomiski pamatota pelņas 100% atstāšana</w:t>
            </w:r>
            <w:r w:rsidR="00DD4B32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 kapitālsabiedrības rīcībā - </w:t>
            </w:r>
            <w:r w:rsidR="00CF4778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pozitīvas naudas plūsmas </w:t>
            </w:r>
            <w:r w:rsidR="00EC5040" w:rsidRPr="00E566A8">
              <w:rPr>
                <w:rFonts w:ascii="Times New Roman" w:hAnsi="Times New Roman" w:cs="Times New Roman"/>
                <w:sz w:val="24"/>
                <w:szCs w:val="24"/>
              </w:rPr>
              <w:t>nodrošināšanai, nes</w:t>
            </w:r>
            <w:r w:rsidR="002647FD" w:rsidRPr="00E566A8">
              <w:rPr>
                <w:rFonts w:ascii="Times New Roman" w:hAnsi="Times New Roman" w:cs="Times New Roman"/>
                <w:sz w:val="24"/>
                <w:szCs w:val="24"/>
              </w:rPr>
              <w:t>amazinot naudas līdzekļu apjomu</w:t>
            </w:r>
            <w:r w:rsidR="00EC5040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 plānos noteikto pasākumu īstenošanai.</w:t>
            </w:r>
            <w:r w:rsidR="00191EF3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0EC" w:rsidRPr="00E566A8" w:rsidRDefault="00A860EC" w:rsidP="00A8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A8">
              <w:rPr>
                <w:rFonts w:ascii="Times New Roman" w:hAnsi="Times New Roman" w:cs="Times New Roman"/>
                <w:sz w:val="24"/>
                <w:szCs w:val="24"/>
              </w:rPr>
              <w:t>Saskaņā ar Latvijas nacionālo attīstības plānu 2014.-2020.gadiem, bērna veselība ir viena no būtiskākajām sabiedrības veselības jomām.</w:t>
            </w:r>
          </w:p>
        </w:tc>
      </w:tr>
      <w:tr w:rsidR="00C85B74" w:rsidRPr="00E566A8" w:rsidTr="00192B12">
        <w:tc>
          <w:tcPr>
            <w:tcW w:w="2099" w:type="dxa"/>
          </w:tcPr>
          <w:p w:rsidR="00C85B74" w:rsidRPr="00E566A8" w:rsidRDefault="00C85B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6A8">
              <w:rPr>
                <w:rFonts w:ascii="Times New Roman" w:hAnsi="Times New Roman" w:cs="Times New Roman"/>
                <w:i/>
                <w:sz w:val="24"/>
                <w:szCs w:val="24"/>
              </w:rPr>
              <w:t>Tiesiskais pamatojums</w:t>
            </w:r>
          </w:p>
        </w:tc>
        <w:tc>
          <w:tcPr>
            <w:tcW w:w="7104" w:type="dxa"/>
          </w:tcPr>
          <w:p w:rsidR="00C85B74" w:rsidRPr="00E566A8" w:rsidRDefault="006F6526" w:rsidP="00632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Daugavpils pilsētas attīstības </w:t>
            </w:r>
            <w:r w:rsidR="000A348A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programmas </w:t>
            </w:r>
            <w:r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Rīcības un Investīciju plāns 2014.-2020.gadam </w:t>
            </w:r>
            <w:r w:rsidR="00321299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SIA “DBVC” </w:t>
            </w:r>
            <w:r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 nosaka</w:t>
            </w:r>
            <w:r w:rsidR="006328E5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 pasākumu</w:t>
            </w:r>
            <w:r w:rsidR="004F7646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s - </w:t>
            </w:r>
            <w:r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240" w:rsidRPr="00E566A8">
              <w:rPr>
                <w:rFonts w:ascii="Times New Roman" w:hAnsi="Times New Roman" w:cs="Times New Roman"/>
                <w:i/>
                <w:sz w:val="24"/>
                <w:szCs w:val="24"/>
              </w:rPr>
              <w:t>Saglabāt un attīstīt DBVC speciālistu konsultācijas kvalitāti, nodrošinot iespēju strādāt ar efektīvu un modernu funkcionālo diagnostisko aprīkojumu</w:t>
            </w:r>
            <w:r w:rsidR="004F7646" w:rsidRPr="00E56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F7646" w:rsidRPr="00E566A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kā rezultātā </w:t>
            </w:r>
            <w:r w:rsidR="00CB284C" w:rsidRPr="00E566A8">
              <w:rPr>
                <w:rFonts w:ascii="Times New Roman" w:hAnsi="Times New Roman" w:cs="Times New Roman"/>
                <w:i/>
                <w:sz w:val="24"/>
                <w:szCs w:val="24"/>
              </w:rPr>
              <w:t>veikta funkcionālā diagnostiskā aprīkojuma atjaunošana un modernizācija</w:t>
            </w:r>
            <w:r w:rsidR="006328E5" w:rsidRPr="00E56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328E5" w:rsidRPr="00E566A8">
              <w:rPr>
                <w:rFonts w:ascii="Times New Roman" w:hAnsi="Times New Roman" w:cs="Times New Roman"/>
                <w:sz w:val="24"/>
                <w:szCs w:val="24"/>
              </w:rPr>
              <w:t>kas iekļauts Stratēģijā un Rīcības plānā 201</w:t>
            </w:r>
            <w:r w:rsidR="00312EE9" w:rsidRPr="00E56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28E5" w:rsidRPr="00E566A8">
              <w:rPr>
                <w:rFonts w:ascii="Times New Roman" w:hAnsi="Times New Roman" w:cs="Times New Roman"/>
                <w:sz w:val="24"/>
                <w:szCs w:val="24"/>
              </w:rPr>
              <w:t>.gadam.</w:t>
            </w:r>
          </w:p>
          <w:p w:rsidR="00752A0A" w:rsidRPr="00E566A8" w:rsidRDefault="00752A0A" w:rsidP="0031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A8">
              <w:rPr>
                <w:rFonts w:ascii="Times New Roman" w:hAnsi="Times New Roman" w:cs="Times New Roman"/>
                <w:sz w:val="24"/>
                <w:szCs w:val="24"/>
              </w:rPr>
              <w:t>Valdes piedāvājums izskatīt</w:t>
            </w:r>
            <w:r w:rsidR="00F67B85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312EE9" w:rsidRPr="00E566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7646" w:rsidRPr="00E566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E3CAB" w:rsidRPr="00E56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7B85" w:rsidRPr="00E566A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2EE9" w:rsidRPr="00E56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7B85" w:rsidRPr="00E56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48A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B85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dalībnieku sapulcē, lemjot </w:t>
            </w:r>
            <w:r w:rsidR="000A348A" w:rsidRPr="00E566A8">
              <w:rPr>
                <w:rFonts w:ascii="Times New Roman" w:hAnsi="Times New Roman" w:cs="Times New Roman"/>
                <w:sz w:val="24"/>
                <w:szCs w:val="24"/>
              </w:rPr>
              <w:t>jautājumu</w:t>
            </w:r>
            <w:r w:rsidR="00FF2769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B85" w:rsidRPr="00E566A8">
              <w:rPr>
                <w:rFonts w:ascii="Times New Roman" w:hAnsi="Times New Roman" w:cs="Times New Roman"/>
                <w:sz w:val="24"/>
                <w:szCs w:val="24"/>
              </w:rPr>
              <w:t>virzīt izskatīšanai Domes sēdē atbilstoši Kārtības 6.punktā noteiktajam.</w:t>
            </w:r>
          </w:p>
        </w:tc>
      </w:tr>
      <w:tr w:rsidR="00C85B74" w:rsidRPr="00E566A8" w:rsidTr="00192B12">
        <w:tc>
          <w:tcPr>
            <w:tcW w:w="2099" w:type="dxa"/>
          </w:tcPr>
          <w:p w:rsidR="00C85B74" w:rsidRPr="00E566A8" w:rsidRDefault="00C85B74" w:rsidP="00C210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66A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Atbilstība Komerc</w:t>
            </w:r>
            <w:r w:rsidR="00C210A3" w:rsidRPr="00E566A8">
              <w:rPr>
                <w:rFonts w:ascii="Times New Roman" w:hAnsi="Times New Roman" w:cs="Times New Roman"/>
                <w:i/>
                <w:sz w:val="24"/>
                <w:szCs w:val="24"/>
              </w:rPr>
              <w:t>darbības</w:t>
            </w:r>
            <w:r w:rsidRPr="00E56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atbalsta kontroles likuma prasībām</w:t>
            </w:r>
          </w:p>
        </w:tc>
        <w:tc>
          <w:tcPr>
            <w:tcW w:w="7104" w:type="dxa"/>
          </w:tcPr>
          <w:p w:rsidR="00C85B74" w:rsidRPr="00E566A8" w:rsidRDefault="00FD7306" w:rsidP="0007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Valdes piedāvājums </w:t>
            </w:r>
            <w:r w:rsidR="00C210A3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66A8">
              <w:rPr>
                <w:rFonts w:ascii="Times New Roman" w:hAnsi="Times New Roman" w:cs="Times New Roman"/>
                <w:sz w:val="24"/>
                <w:szCs w:val="24"/>
              </w:rPr>
              <w:t>atstāt 201</w:t>
            </w:r>
            <w:r w:rsidR="00312EE9" w:rsidRPr="00E56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.gada pelņu </w:t>
            </w:r>
            <w:r w:rsidR="00C210A3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kapitālsabiedrības rīcībā, </w:t>
            </w:r>
            <w:proofErr w:type="spellStart"/>
            <w:r w:rsidR="00073C4E" w:rsidRPr="00E566A8">
              <w:rPr>
                <w:rFonts w:ascii="Times New Roman" w:hAnsi="Times New Roman" w:cs="Times New Roman"/>
                <w:sz w:val="24"/>
                <w:szCs w:val="24"/>
              </w:rPr>
              <w:t>krioterapijas</w:t>
            </w:r>
            <w:proofErr w:type="spellEnd"/>
            <w:r w:rsidR="00073C4E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 iekārtas iegādei</w:t>
            </w:r>
            <w:r w:rsidR="00C210A3" w:rsidRPr="00E566A8">
              <w:rPr>
                <w:rFonts w:ascii="Times New Roman" w:hAnsi="Times New Roman" w:cs="Times New Roman"/>
                <w:sz w:val="24"/>
                <w:szCs w:val="24"/>
              </w:rPr>
              <w:t xml:space="preserve">, atbilst </w:t>
            </w:r>
            <w:r w:rsidR="00C210A3" w:rsidRPr="00E56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Komercdarbības atbalsta kontroles likumā </w:t>
            </w:r>
            <w:r w:rsidR="00192B12" w:rsidRPr="00E566A8">
              <w:rPr>
                <w:rFonts w:ascii="Times New Roman" w:hAnsi="Times New Roman" w:cs="Times New Roman"/>
                <w:sz w:val="24"/>
                <w:szCs w:val="24"/>
              </w:rPr>
              <w:t>noteiktajām prasībām.</w:t>
            </w:r>
          </w:p>
        </w:tc>
      </w:tr>
    </w:tbl>
    <w:p w:rsidR="00C85B74" w:rsidRPr="00E566A8" w:rsidRDefault="00C85B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2A27" w:rsidRPr="00E566A8" w:rsidRDefault="00D65A53" w:rsidP="0099780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66A8">
        <w:rPr>
          <w:rFonts w:ascii="Times New Roman" w:hAnsi="Times New Roman" w:cs="Times New Roman"/>
          <w:sz w:val="24"/>
          <w:szCs w:val="24"/>
        </w:rPr>
        <w:t>Pamatojoties uz</w:t>
      </w:r>
      <w:r w:rsidR="00D843D7" w:rsidRPr="00E566A8">
        <w:rPr>
          <w:rFonts w:ascii="Times New Roman" w:hAnsi="Times New Roman" w:cs="Times New Roman"/>
          <w:sz w:val="24"/>
          <w:szCs w:val="24"/>
        </w:rPr>
        <w:t xml:space="preserve"> pašvaldības un </w:t>
      </w:r>
      <w:r w:rsidR="004F7646" w:rsidRPr="00E566A8">
        <w:rPr>
          <w:rFonts w:ascii="Times New Roman" w:hAnsi="Times New Roman" w:cs="Times New Roman"/>
          <w:sz w:val="24"/>
          <w:szCs w:val="24"/>
        </w:rPr>
        <w:t xml:space="preserve">SIA “DBVC”  </w:t>
      </w:r>
      <w:r w:rsidRPr="00E566A8">
        <w:rPr>
          <w:rFonts w:ascii="Times New Roman" w:hAnsi="Times New Roman" w:cs="Times New Roman"/>
          <w:sz w:val="24"/>
          <w:szCs w:val="24"/>
        </w:rPr>
        <w:t xml:space="preserve">apstiprinātajiem </w:t>
      </w:r>
      <w:r w:rsidR="00D843D7" w:rsidRPr="00E566A8">
        <w:rPr>
          <w:rFonts w:ascii="Times New Roman" w:hAnsi="Times New Roman" w:cs="Times New Roman"/>
          <w:sz w:val="24"/>
          <w:szCs w:val="24"/>
        </w:rPr>
        <w:t xml:space="preserve">plānošanas </w:t>
      </w:r>
      <w:r w:rsidRPr="00E566A8">
        <w:rPr>
          <w:rFonts w:ascii="Times New Roman" w:hAnsi="Times New Roman" w:cs="Times New Roman"/>
          <w:sz w:val="24"/>
          <w:szCs w:val="24"/>
        </w:rPr>
        <w:t>dokumentiem</w:t>
      </w:r>
      <w:r w:rsidR="002B2209" w:rsidRPr="00E566A8">
        <w:rPr>
          <w:rFonts w:ascii="Times New Roman" w:hAnsi="Times New Roman" w:cs="Times New Roman"/>
          <w:sz w:val="24"/>
          <w:szCs w:val="24"/>
        </w:rPr>
        <w:t xml:space="preserve"> 2017.-2020.gadam,</w:t>
      </w:r>
      <w:r w:rsidR="00D843D7" w:rsidRPr="00E566A8">
        <w:rPr>
          <w:rFonts w:ascii="Times New Roman" w:hAnsi="Times New Roman" w:cs="Times New Roman"/>
          <w:sz w:val="24"/>
          <w:szCs w:val="24"/>
        </w:rPr>
        <w:t xml:space="preserve"> </w:t>
      </w:r>
      <w:r w:rsidRPr="00E566A8">
        <w:rPr>
          <w:rFonts w:ascii="Times New Roman" w:hAnsi="Times New Roman" w:cs="Times New Roman"/>
          <w:sz w:val="24"/>
          <w:szCs w:val="24"/>
        </w:rPr>
        <w:t xml:space="preserve">dalībnieku sapulces </w:t>
      </w:r>
      <w:r w:rsidR="00D843D7" w:rsidRPr="00E566A8">
        <w:rPr>
          <w:rFonts w:ascii="Times New Roman" w:hAnsi="Times New Roman" w:cs="Times New Roman"/>
          <w:sz w:val="24"/>
          <w:szCs w:val="24"/>
        </w:rPr>
        <w:t>apstiprināto 201</w:t>
      </w:r>
      <w:r w:rsidR="00073C4E" w:rsidRPr="00E566A8">
        <w:rPr>
          <w:rFonts w:ascii="Times New Roman" w:hAnsi="Times New Roman" w:cs="Times New Roman"/>
          <w:sz w:val="24"/>
          <w:szCs w:val="24"/>
        </w:rPr>
        <w:t>8</w:t>
      </w:r>
      <w:r w:rsidR="00D843D7" w:rsidRPr="00E566A8">
        <w:rPr>
          <w:rFonts w:ascii="Times New Roman" w:hAnsi="Times New Roman" w:cs="Times New Roman"/>
          <w:sz w:val="24"/>
          <w:szCs w:val="24"/>
        </w:rPr>
        <w:t>.gada pārskatu</w:t>
      </w:r>
      <w:r w:rsidR="003B0D1A" w:rsidRPr="00E566A8">
        <w:rPr>
          <w:rFonts w:ascii="Times New Roman" w:hAnsi="Times New Roman" w:cs="Times New Roman"/>
          <w:sz w:val="24"/>
          <w:szCs w:val="24"/>
        </w:rPr>
        <w:t>,</w:t>
      </w:r>
      <w:r w:rsidRPr="00E566A8">
        <w:rPr>
          <w:rFonts w:ascii="Times New Roman" w:hAnsi="Times New Roman" w:cs="Times New Roman"/>
          <w:sz w:val="24"/>
          <w:szCs w:val="24"/>
        </w:rPr>
        <w:t xml:space="preserve"> </w:t>
      </w:r>
      <w:r w:rsidR="004D2A27" w:rsidRPr="00E566A8">
        <w:rPr>
          <w:rFonts w:ascii="Times New Roman" w:hAnsi="Times New Roman" w:cs="Times New Roman"/>
          <w:sz w:val="24"/>
          <w:szCs w:val="24"/>
        </w:rPr>
        <w:t>SIA</w:t>
      </w:r>
      <w:r w:rsidR="000A348A" w:rsidRPr="00E566A8">
        <w:rPr>
          <w:rFonts w:ascii="Times New Roman" w:hAnsi="Times New Roman" w:cs="Times New Roman"/>
          <w:sz w:val="24"/>
          <w:szCs w:val="24"/>
        </w:rPr>
        <w:t xml:space="preserve"> </w:t>
      </w:r>
      <w:r w:rsidR="004D2A27" w:rsidRPr="00E566A8">
        <w:rPr>
          <w:rFonts w:ascii="Times New Roman" w:hAnsi="Times New Roman" w:cs="Times New Roman"/>
          <w:sz w:val="24"/>
          <w:szCs w:val="24"/>
        </w:rPr>
        <w:t xml:space="preserve">”Doma Audits” zvērināta revidenta </w:t>
      </w:r>
      <w:proofErr w:type="spellStart"/>
      <w:r w:rsidR="004D2A27" w:rsidRPr="00E566A8">
        <w:rPr>
          <w:rFonts w:ascii="Times New Roman" w:hAnsi="Times New Roman" w:cs="Times New Roman"/>
          <w:sz w:val="24"/>
          <w:szCs w:val="24"/>
        </w:rPr>
        <w:t>A.Ļitvinova</w:t>
      </w:r>
      <w:proofErr w:type="spellEnd"/>
      <w:r w:rsidR="004D2A27" w:rsidRPr="00E566A8">
        <w:rPr>
          <w:rFonts w:ascii="Times New Roman" w:hAnsi="Times New Roman" w:cs="Times New Roman"/>
          <w:sz w:val="24"/>
          <w:szCs w:val="24"/>
        </w:rPr>
        <w:t xml:space="preserve"> ziņojumu par  </w:t>
      </w:r>
      <w:r w:rsidR="00591521" w:rsidRPr="00E566A8">
        <w:rPr>
          <w:rFonts w:ascii="Times New Roman" w:hAnsi="Times New Roman" w:cs="Times New Roman"/>
          <w:sz w:val="24"/>
          <w:szCs w:val="24"/>
        </w:rPr>
        <w:t xml:space="preserve">SIA “DBVC”  </w:t>
      </w:r>
      <w:r w:rsidR="004D2A27" w:rsidRPr="00E566A8">
        <w:rPr>
          <w:rFonts w:ascii="Times New Roman" w:hAnsi="Times New Roman" w:cs="Times New Roman"/>
          <w:sz w:val="24"/>
          <w:szCs w:val="24"/>
        </w:rPr>
        <w:t xml:space="preserve"> finansiālo stāvokli 201</w:t>
      </w:r>
      <w:r w:rsidR="00073C4E" w:rsidRPr="00E566A8">
        <w:rPr>
          <w:rFonts w:ascii="Times New Roman" w:hAnsi="Times New Roman" w:cs="Times New Roman"/>
          <w:sz w:val="24"/>
          <w:szCs w:val="24"/>
        </w:rPr>
        <w:t>8</w:t>
      </w:r>
      <w:r w:rsidR="004D2A27" w:rsidRPr="00E566A8">
        <w:rPr>
          <w:rFonts w:ascii="Times New Roman" w:hAnsi="Times New Roman" w:cs="Times New Roman"/>
          <w:sz w:val="24"/>
          <w:szCs w:val="24"/>
        </w:rPr>
        <w:t>.gada 31.decembrī, par darbības finanšu rezultātiem pārskata periodā</w:t>
      </w:r>
      <w:r w:rsidR="00954CC6" w:rsidRPr="00E566A8">
        <w:rPr>
          <w:rFonts w:ascii="Times New Roman" w:hAnsi="Times New Roman" w:cs="Times New Roman"/>
          <w:sz w:val="24"/>
          <w:szCs w:val="24"/>
        </w:rPr>
        <w:t xml:space="preserve"> un</w:t>
      </w:r>
      <w:r w:rsidR="002B2209" w:rsidRPr="00E566A8">
        <w:rPr>
          <w:rFonts w:ascii="Times New Roman" w:hAnsi="Times New Roman" w:cs="Times New Roman"/>
          <w:sz w:val="24"/>
          <w:szCs w:val="24"/>
        </w:rPr>
        <w:t>, lai</w:t>
      </w:r>
      <w:r w:rsidR="003B0D1A" w:rsidRPr="00E566A8">
        <w:rPr>
          <w:rFonts w:ascii="Times New Roman" w:hAnsi="Times New Roman" w:cs="Times New Roman"/>
          <w:sz w:val="24"/>
          <w:szCs w:val="24"/>
        </w:rPr>
        <w:t xml:space="preserve"> </w:t>
      </w:r>
      <w:r w:rsidRPr="00E566A8">
        <w:rPr>
          <w:rFonts w:ascii="Times New Roman" w:hAnsi="Times New Roman" w:cs="Times New Roman"/>
          <w:sz w:val="24"/>
          <w:szCs w:val="24"/>
        </w:rPr>
        <w:t>nodrošinātu noteikto mērķu un uzdevumu sekmīgu izpildi 201</w:t>
      </w:r>
      <w:r w:rsidR="00073C4E" w:rsidRPr="00E566A8">
        <w:rPr>
          <w:rFonts w:ascii="Times New Roman" w:hAnsi="Times New Roman" w:cs="Times New Roman"/>
          <w:sz w:val="24"/>
          <w:szCs w:val="24"/>
        </w:rPr>
        <w:t>9</w:t>
      </w:r>
      <w:r w:rsidRPr="00E566A8">
        <w:rPr>
          <w:rFonts w:ascii="Times New Roman" w:hAnsi="Times New Roman" w:cs="Times New Roman"/>
          <w:sz w:val="24"/>
          <w:szCs w:val="24"/>
        </w:rPr>
        <w:t>.gadā</w:t>
      </w:r>
      <w:r w:rsidR="003B0D1A" w:rsidRPr="00E566A8">
        <w:rPr>
          <w:rFonts w:ascii="Times New Roman" w:hAnsi="Times New Roman" w:cs="Times New Roman"/>
          <w:sz w:val="24"/>
          <w:szCs w:val="24"/>
        </w:rPr>
        <w:t xml:space="preserve">, </w:t>
      </w:r>
      <w:r w:rsidR="004D79CA" w:rsidRPr="00E566A8">
        <w:rPr>
          <w:rFonts w:ascii="Times New Roman" w:hAnsi="Times New Roman" w:cs="Times New Roman"/>
          <w:sz w:val="24"/>
          <w:szCs w:val="24"/>
        </w:rPr>
        <w:t>valdes piedāvājums ir atbalstāms.</w:t>
      </w:r>
    </w:p>
    <w:p w:rsidR="00817B5C" w:rsidRPr="00E566A8" w:rsidRDefault="00817B5C" w:rsidP="00C8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A30" w:rsidRPr="00E566A8" w:rsidRDefault="00C87EED" w:rsidP="00C71694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566A8"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591521" w:rsidRPr="00E566A8">
        <w:rPr>
          <w:rFonts w:ascii="Times New Roman" w:hAnsi="Times New Roman" w:cs="Times New Roman"/>
          <w:sz w:val="24"/>
          <w:szCs w:val="24"/>
        </w:rPr>
        <w:t xml:space="preserve">SIA “DBVC”  </w:t>
      </w:r>
      <w:r w:rsidR="003B0278" w:rsidRPr="00E566A8">
        <w:rPr>
          <w:rFonts w:ascii="Times New Roman" w:hAnsi="Times New Roman" w:cs="Times New Roman"/>
          <w:sz w:val="24"/>
          <w:szCs w:val="24"/>
        </w:rPr>
        <w:t>201</w:t>
      </w:r>
      <w:r w:rsidR="00073C4E" w:rsidRPr="00E566A8">
        <w:rPr>
          <w:rFonts w:ascii="Times New Roman" w:hAnsi="Times New Roman" w:cs="Times New Roman"/>
          <w:sz w:val="24"/>
          <w:szCs w:val="24"/>
        </w:rPr>
        <w:t>8</w:t>
      </w:r>
      <w:r w:rsidR="003B0278" w:rsidRPr="00E566A8">
        <w:rPr>
          <w:rFonts w:ascii="Times New Roman" w:hAnsi="Times New Roman" w:cs="Times New Roman"/>
          <w:sz w:val="24"/>
          <w:szCs w:val="24"/>
        </w:rPr>
        <w:t>.gada pārskata Vadības ziņojums un Peļņas/ zaudējumu aprēķ</w:t>
      </w:r>
      <w:r w:rsidRPr="00E566A8">
        <w:rPr>
          <w:rFonts w:ascii="Times New Roman" w:hAnsi="Times New Roman" w:cs="Times New Roman"/>
          <w:sz w:val="24"/>
          <w:szCs w:val="24"/>
        </w:rPr>
        <w:t>ins</w:t>
      </w:r>
      <w:r w:rsidR="00177D98" w:rsidRPr="00E566A8">
        <w:rPr>
          <w:rFonts w:ascii="Times New Roman" w:hAnsi="Times New Roman" w:cs="Times New Roman"/>
          <w:sz w:val="24"/>
          <w:szCs w:val="24"/>
        </w:rPr>
        <w:t xml:space="preserve">, </w:t>
      </w:r>
      <w:r w:rsidR="005D2FD7" w:rsidRPr="00E566A8">
        <w:rPr>
          <w:rFonts w:ascii="Times New Roman" w:hAnsi="Times New Roman" w:cs="Times New Roman"/>
          <w:sz w:val="24"/>
          <w:szCs w:val="24"/>
        </w:rPr>
        <w:t>Budžeta plāna 201</w:t>
      </w:r>
      <w:r w:rsidR="00073C4E" w:rsidRPr="00E566A8">
        <w:rPr>
          <w:rFonts w:ascii="Times New Roman" w:hAnsi="Times New Roman" w:cs="Times New Roman"/>
          <w:sz w:val="24"/>
          <w:szCs w:val="24"/>
        </w:rPr>
        <w:t>9</w:t>
      </w:r>
      <w:r w:rsidR="005D2FD7" w:rsidRPr="00E566A8">
        <w:rPr>
          <w:rFonts w:ascii="Times New Roman" w:hAnsi="Times New Roman" w:cs="Times New Roman"/>
          <w:sz w:val="24"/>
          <w:szCs w:val="24"/>
        </w:rPr>
        <w:t>.gadam pielikums Nr.4 “Pamatlīdzekļu iegādes plāns”</w:t>
      </w:r>
      <w:r w:rsidR="00C71694">
        <w:rPr>
          <w:rFonts w:ascii="Times New Roman" w:hAnsi="Times New Roman" w:cs="Times New Roman"/>
          <w:sz w:val="24"/>
          <w:szCs w:val="24"/>
        </w:rPr>
        <w:t>.</w:t>
      </w:r>
      <w:r w:rsidR="005D2FD7" w:rsidRPr="00E566A8">
        <w:rPr>
          <w:rFonts w:ascii="Times New Roman" w:hAnsi="Times New Roman" w:cs="Times New Roman"/>
          <w:sz w:val="24"/>
          <w:szCs w:val="24"/>
        </w:rPr>
        <w:t xml:space="preserve"> </w:t>
      </w:r>
      <w:r w:rsidRPr="00E566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77A30" w:rsidRPr="00E566A8" w:rsidRDefault="00177A30" w:rsidP="00C8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D1A" w:rsidRPr="00E566A8" w:rsidRDefault="003B0D1A" w:rsidP="00C8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D1A" w:rsidRPr="00E566A8" w:rsidRDefault="003B0D1A" w:rsidP="00C8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6A8">
        <w:rPr>
          <w:rFonts w:ascii="Times New Roman" w:hAnsi="Times New Roman" w:cs="Times New Roman"/>
          <w:sz w:val="24"/>
          <w:szCs w:val="24"/>
        </w:rPr>
        <w:t>Kapitālsabiedrību pārraudzības nodaļas</w:t>
      </w:r>
    </w:p>
    <w:p w:rsidR="003B0D1A" w:rsidRPr="00E566A8" w:rsidRDefault="00FD7C81" w:rsidP="00C8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6A8">
        <w:rPr>
          <w:rFonts w:ascii="Times New Roman" w:hAnsi="Times New Roman" w:cs="Times New Roman"/>
          <w:sz w:val="24"/>
          <w:szCs w:val="24"/>
        </w:rPr>
        <w:t xml:space="preserve">ekonomiste </w:t>
      </w:r>
      <w:proofErr w:type="spellStart"/>
      <w:r w:rsidR="00591521" w:rsidRPr="00E566A8">
        <w:rPr>
          <w:rFonts w:ascii="Times New Roman" w:hAnsi="Times New Roman" w:cs="Times New Roman"/>
          <w:sz w:val="24"/>
          <w:szCs w:val="24"/>
        </w:rPr>
        <w:t>T.Volkova</w:t>
      </w:r>
      <w:proofErr w:type="spellEnd"/>
    </w:p>
    <w:p w:rsidR="009D1F2D" w:rsidRPr="00E566A8" w:rsidRDefault="009D1F2D" w:rsidP="00C8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2B9" w:rsidRPr="00E566A8" w:rsidRDefault="00191EF3" w:rsidP="00C8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6A8">
        <w:rPr>
          <w:rFonts w:ascii="Times New Roman" w:hAnsi="Times New Roman" w:cs="Times New Roman"/>
          <w:sz w:val="24"/>
          <w:szCs w:val="24"/>
        </w:rPr>
        <w:t>2</w:t>
      </w:r>
      <w:r w:rsidR="00073C4E" w:rsidRPr="00E566A8">
        <w:rPr>
          <w:rFonts w:ascii="Times New Roman" w:hAnsi="Times New Roman" w:cs="Times New Roman"/>
          <w:sz w:val="24"/>
          <w:szCs w:val="24"/>
        </w:rPr>
        <w:t>6</w:t>
      </w:r>
      <w:r w:rsidRPr="00E566A8">
        <w:rPr>
          <w:rFonts w:ascii="Times New Roman" w:hAnsi="Times New Roman" w:cs="Times New Roman"/>
          <w:sz w:val="24"/>
          <w:szCs w:val="24"/>
        </w:rPr>
        <w:t>.04.201</w:t>
      </w:r>
      <w:r w:rsidR="00073C4E" w:rsidRPr="00E566A8">
        <w:rPr>
          <w:rFonts w:ascii="Times New Roman" w:hAnsi="Times New Roman" w:cs="Times New Roman"/>
          <w:sz w:val="24"/>
          <w:szCs w:val="24"/>
        </w:rPr>
        <w:t>9</w:t>
      </w:r>
      <w:r w:rsidR="009D1F2D" w:rsidRPr="00E566A8">
        <w:rPr>
          <w:rFonts w:ascii="Times New Roman" w:hAnsi="Times New Roman" w:cs="Times New Roman"/>
          <w:sz w:val="24"/>
          <w:szCs w:val="24"/>
        </w:rPr>
        <w:t>.</w:t>
      </w:r>
    </w:p>
    <w:p w:rsidR="00F952B9" w:rsidRPr="00E566A8" w:rsidRDefault="00F952B9" w:rsidP="00F952B9">
      <w:pPr>
        <w:rPr>
          <w:rFonts w:ascii="Times New Roman" w:hAnsi="Times New Roman" w:cs="Times New Roman"/>
          <w:sz w:val="24"/>
          <w:szCs w:val="24"/>
        </w:rPr>
      </w:pPr>
    </w:p>
    <w:p w:rsidR="00F952B9" w:rsidRPr="00E566A8" w:rsidRDefault="00F952B9" w:rsidP="00F952B9">
      <w:pPr>
        <w:rPr>
          <w:rFonts w:ascii="Times New Roman" w:hAnsi="Times New Roman" w:cs="Times New Roman"/>
          <w:sz w:val="24"/>
          <w:szCs w:val="24"/>
        </w:rPr>
      </w:pPr>
    </w:p>
    <w:p w:rsidR="009D1F2D" w:rsidRPr="00E566A8" w:rsidRDefault="00F952B9" w:rsidP="00F952B9">
      <w:pPr>
        <w:tabs>
          <w:tab w:val="left" w:pos="1508"/>
        </w:tabs>
        <w:rPr>
          <w:rFonts w:ascii="Times New Roman" w:hAnsi="Times New Roman" w:cs="Times New Roman"/>
          <w:sz w:val="24"/>
          <w:szCs w:val="24"/>
        </w:rPr>
      </w:pPr>
      <w:r w:rsidRPr="00E566A8">
        <w:rPr>
          <w:rFonts w:ascii="Times New Roman" w:hAnsi="Times New Roman" w:cs="Times New Roman"/>
          <w:sz w:val="24"/>
          <w:szCs w:val="24"/>
        </w:rPr>
        <w:tab/>
      </w:r>
    </w:p>
    <w:sectPr w:rsidR="009D1F2D" w:rsidRPr="00E566A8" w:rsidSect="00E566A8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F7" w:rsidRDefault="003C55F7" w:rsidP="003C55F7">
      <w:pPr>
        <w:spacing w:after="0" w:line="240" w:lineRule="auto"/>
      </w:pPr>
      <w:r>
        <w:separator/>
      </w:r>
    </w:p>
  </w:endnote>
  <w:endnote w:type="continuationSeparator" w:id="0">
    <w:p w:rsidR="003C55F7" w:rsidRDefault="003C55F7" w:rsidP="003C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5F7" w:rsidRPr="00EF1932" w:rsidRDefault="003C55F7" w:rsidP="003C55F7">
    <w:pPr>
      <w:pStyle w:val="Footer"/>
      <w:rPr>
        <w:rFonts w:ascii="Times New Roman" w:hAnsi="Times New Roman" w:cs="Times New Roman"/>
        <w:sz w:val="20"/>
        <w:szCs w:val="20"/>
      </w:rPr>
    </w:pPr>
    <w:r w:rsidRPr="00EF1932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EF1932">
      <w:rPr>
        <w:rFonts w:ascii="Times New Roman" w:hAnsi="Times New Roman" w:cs="Times New Roman"/>
        <w:sz w:val="20"/>
        <w:szCs w:val="20"/>
      </w:rPr>
      <w:t xml:space="preserve">Daugavpils pilsētas domes </w:t>
    </w:r>
  </w:p>
  <w:p w:rsidR="003C55F7" w:rsidRPr="00EF1932" w:rsidRDefault="003C55F7" w:rsidP="003C55F7">
    <w:pPr>
      <w:pStyle w:val="Footer"/>
      <w:rPr>
        <w:rFonts w:ascii="Times New Roman" w:hAnsi="Times New Roman" w:cs="Times New Roman"/>
        <w:sz w:val="20"/>
        <w:szCs w:val="20"/>
      </w:rPr>
    </w:pPr>
    <w:r w:rsidRPr="00EF1932">
      <w:rPr>
        <w:rFonts w:ascii="Times New Roman" w:hAnsi="Times New Roman" w:cs="Times New Roman"/>
        <w:sz w:val="20"/>
        <w:szCs w:val="20"/>
      </w:rPr>
      <w:t xml:space="preserve">                                                            Kapitālsabiedrību pārraudzības nodaļa</w:t>
    </w:r>
    <w:r w:rsidRPr="00EF1932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F7" w:rsidRDefault="003C55F7" w:rsidP="003C55F7">
      <w:pPr>
        <w:spacing w:after="0" w:line="240" w:lineRule="auto"/>
      </w:pPr>
      <w:r>
        <w:separator/>
      </w:r>
    </w:p>
  </w:footnote>
  <w:footnote w:type="continuationSeparator" w:id="0">
    <w:p w:rsidR="003C55F7" w:rsidRDefault="003C55F7" w:rsidP="003C5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578E8"/>
    <w:multiLevelType w:val="hybridMultilevel"/>
    <w:tmpl w:val="7B6E9844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61"/>
    <w:rsid w:val="000142FD"/>
    <w:rsid w:val="00073C4E"/>
    <w:rsid w:val="00093AA6"/>
    <w:rsid w:val="000A348A"/>
    <w:rsid w:val="000B0E7A"/>
    <w:rsid w:val="000C0E76"/>
    <w:rsid w:val="000F5719"/>
    <w:rsid w:val="00100070"/>
    <w:rsid w:val="00102127"/>
    <w:rsid w:val="001050E3"/>
    <w:rsid w:val="001555A8"/>
    <w:rsid w:val="00177A30"/>
    <w:rsid w:val="00177D98"/>
    <w:rsid w:val="00191EF3"/>
    <w:rsid w:val="00192B12"/>
    <w:rsid w:val="001A3C71"/>
    <w:rsid w:val="001B6B10"/>
    <w:rsid w:val="001C6433"/>
    <w:rsid w:val="002114D9"/>
    <w:rsid w:val="00251292"/>
    <w:rsid w:val="00260B12"/>
    <w:rsid w:val="002647FD"/>
    <w:rsid w:val="00270A24"/>
    <w:rsid w:val="00271C44"/>
    <w:rsid w:val="00280286"/>
    <w:rsid w:val="002B2209"/>
    <w:rsid w:val="002B7E06"/>
    <w:rsid w:val="002C6777"/>
    <w:rsid w:val="00312EE9"/>
    <w:rsid w:val="00320153"/>
    <w:rsid w:val="00321299"/>
    <w:rsid w:val="00330591"/>
    <w:rsid w:val="00393957"/>
    <w:rsid w:val="003B0278"/>
    <w:rsid w:val="003B0D1A"/>
    <w:rsid w:val="003C55F7"/>
    <w:rsid w:val="00400819"/>
    <w:rsid w:val="00400FE2"/>
    <w:rsid w:val="00422601"/>
    <w:rsid w:val="00431BE1"/>
    <w:rsid w:val="00433E10"/>
    <w:rsid w:val="00480536"/>
    <w:rsid w:val="00493933"/>
    <w:rsid w:val="004D2A27"/>
    <w:rsid w:val="004D5630"/>
    <w:rsid w:val="004D79CA"/>
    <w:rsid w:val="004E537F"/>
    <w:rsid w:val="004F0EC6"/>
    <w:rsid w:val="004F3CA1"/>
    <w:rsid w:val="004F6DC0"/>
    <w:rsid w:val="004F7646"/>
    <w:rsid w:val="0050276D"/>
    <w:rsid w:val="00511713"/>
    <w:rsid w:val="005156FF"/>
    <w:rsid w:val="00517711"/>
    <w:rsid w:val="00561EF3"/>
    <w:rsid w:val="00571256"/>
    <w:rsid w:val="00575618"/>
    <w:rsid w:val="00591521"/>
    <w:rsid w:val="005D2FD7"/>
    <w:rsid w:val="006245BD"/>
    <w:rsid w:val="006328E5"/>
    <w:rsid w:val="0068572C"/>
    <w:rsid w:val="006D09FC"/>
    <w:rsid w:val="006E7B10"/>
    <w:rsid w:val="006F6526"/>
    <w:rsid w:val="0070268D"/>
    <w:rsid w:val="00730238"/>
    <w:rsid w:val="007466FE"/>
    <w:rsid w:val="007529C5"/>
    <w:rsid w:val="00752A0A"/>
    <w:rsid w:val="007610C6"/>
    <w:rsid w:val="007C0E05"/>
    <w:rsid w:val="00817B5C"/>
    <w:rsid w:val="0083043B"/>
    <w:rsid w:val="008627F5"/>
    <w:rsid w:val="0086560D"/>
    <w:rsid w:val="00886FF2"/>
    <w:rsid w:val="008975CB"/>
    <w:rsid w:val="008C07DB"/>
    <w:rsid w:val="008C1FA3"/>
    <w:rsid w:val="008C42B1"/>
    <w:rsid w:val="00944B64"/>
    <w:rsid w:val="00954CC6"/>
    <w:rsid w:val="0097773F"/>
    <w:rsid w:val="0099171D"/>
    <w:rsid w:val="00997809"/>
    <w:rsid w:val="009A26F0"/>
    <w:rsid w:val="009A388A"/>
    <w:rsid w:val="009A68A0"/>
    <w:rsid w:val="009B2889"/>
    <w:rsid w:val="009B5798"/>
    <w:rsid w:val="009D1F2D"/>
    <w:rsid w:val="00A00689"/>
    <w:rsid w:val="00A056B3"/>
    <w:rsid w:val="00A36CDB"/>
    <w:rsid w:val="00A50F97"/>
    <w:rsid w:val="00A860EC"/>
    <w:rsid w:val="00AA242A"/>
    <w:rsid w:val="00AC4B53"/>
    <w:rsid w:val="00AD4BE3"/>
    <w:rsid w:val="00AE0D4A"/>
    <w:rsid w:val="00AE1B3B"/>
    <w:rsid w:val="00B74F98"/>
    <w:rsid w:val="00B9246D"/>
    <w:rsid w:val="00B92A3D"/>
    <w:rsid w:val="00B95292"/>
    <w:rsid w:val="00B95F52"/>
    <w:rsid w:val="00BE32E2"/>
    <w:rsid w:val="00C210A3"/>
    <w:rsid w:val="00C25DBF"/>
    <w:rsid w:val="00C60D4C"/>
    <w:rsid w:val="00C71694"/>
    <w:rsid w:val="00C85B74"/>
    <w:rsid w:val="00C87EED"/>
    <w:rsid w:val="00C97A88"/>
    <w:rsid w:val="00CB284C"/>
    <w:rsid w:val="00CD397C"/>
    <w:rsid w:val="00CF4778"/>
    <w:rsid w:val="00D65A53"/>
    <w:rsid w:val="00D843D7"/>
    <w:rsid w:val="00D8679F"/>
    <w:rsid w:val="00DC2361"/>
    <w:rsid w:val="00DD4B32"/>
    <w:rsid w:val="00DE3CAB"/>
    <w:rsid w:val="00E14240"/>
    <w:rsid w:val="00E2698F"/>
    <w:rsid w:val="00E34CB2"/>
    <w:rsid w:val="00E426D2"/>
    <w:rsid w:val="00E566A8"/>
    <w:rsid w:val="00E648FB"/>
    <w:rsid w:val="00E83E2B"/>
    <w:rsid w:val="00EA4F26"/>
    <w:rsid w:val="00EB0A19"/>
    <w:rsid w:val="00EC03AA"/>
    <w:rsid w:val="00EC5040"/>
    <w:rsid w:val="00EF1932"/>
    <w:rsid w:val="00F13758"/>
    <w:rsid w:val="00F67B85"/>
    <w:rsid w:val="00F91814"/>
    <w:rsid w:val="00F920F7"/>
    <w:rsid w:val="00F952B9"/>
    <w:rsid w:val="00FA2754"/>
    <w:rsid w:val="00FB427A"/>
    <w:rsid w:val="00FD7306"/>
    <w:rsid w:val="00FD7C81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C9FBAC-265D-4F6C-99ED-2A45FBAC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5F7"/>
  </w:style>
  <w:style w:type="paragraph" w:styleId="Footer">
    <w:name w:val="footer"/>
    <w:basedOn w:val="Normal"/>
    <w:link w:val="FooterChar"/>
    <w:uiPriority w:val="99"/>
    <w:unhideWhenUsed/>
    <w:rsid w:val="003C5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F7"/>
  </w:style>
  <w:style w:type="table" w:styleId="TableGrid">
    <w:name w:val="Table Grid"/>
    <w:basedOn w:val="TableNormal"/>
    <w:uiPriority w:val="39"/>
    <w:rsid w:val="00C8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2A2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2737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Livcane</dc:creator>
  <cp:keywords/>
  <dc:description/>
  <cp:lastModifiedBy>Ina Skipare</cp:lastModifiedBy>
  <cp:revision>6</cp:revision>
  <cp:lastPrinted>2019-04-26T11:54:00Z</cp:lastPrinted>
  <dcterms:created xsi:type="dcterms:W3CDTF">2019-05-20T11:58:00Z</dcterms:created>
  <dcterms:modified xsi:type="dcterms:W3CDTF">2019-05-27T12:27:00Z</dcterms:modified>
</cp:coreProperties>
</file>