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145971579"/>
    <w:bookmarkStart w:id="1" w:name="_MON_1145971594"/>
    <w:bookmarkEnd w:id="0"/>
    <w:bookmarkEnd w:id="1"/>
    <w:p w:rsidR="00E8439C" w:rsidRDefault="00E8439C" w:rsidP="00402A27">
      <w:pPr>
        <w:pStyle w:val="Title"/>
        <w:tabs>
          <w:tab w:val="left" w:pos="3960"/>
        </w:tabs>
      </w:pPr>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618316204" r:id="rId6"/>
        </w:object>
      </w:r>
    </w:p>
    <w:p w:rsidR="00E8439C" w:rsidRPr="00EE4591" w:rsidRDefault="00E8439C" w:rsidP="00402A27">
      <w:pPr>
        <w:pStyle w:val="Title"/>
        <w:tabs>
          <w:tab w:val="left" w:pos="3969"/>
          <w:tab w:val="left" w:pos="4395"/>
        </w:tabs>
        <w:rPr>
          <w:b w:val="0"/>
          <w:bCs/>
          <w:sz w:val="24"/>
          <w:szCs w:val="24"/>
        </w:rPr>
      </w:pPr>
    </w:p>
    <w:p w:rsidR="00E8439C" w:rsidRDefault="00E8439C" w:rsidP="00402A27">
      <w:pPr>
        <w:pStyle w:val="Title"/>
        <w:tabs>
          <w:tab w:val="left" w:pos="3969"/>
          <w:tab w:val="left" w:pos="4395"/>
        </w:tabs>
        <w:rPr>
          <w:b w:val="0"/>
          <w:bCs/>
        </w:rPr>
      </w:pPr>
      <w:r>
        <w:rPr>
          <w:b w:val="0"/>
          <w:bCs/>
        </w:rPr>
        <w:t xml:space="preserve">  LATVIJAS REPUBLIKAS</w:t>
      </w:r>
    </w:p>
    <w:p w:rsidR="00E8439C" w:rsidRDefault="00E8439C" w:rsidP="00402A27">
      <w:pPr>
        <w:pStyle w:val="Title"/>
        <w:tabs>
          <w:tab w:val="left" w:pos="3969"/>
          <w:tab w:val="left" w:pos="4395"/>
        </w:tabs>
      </w:pPr>
      <w:r>
        <w:t>DAUGAVPILS PILSĒTAS DOME</w:t>
      </w:r>
    </w:p>
    <w:p w:rsidR="00E8439C" w:rsidRPr="00C3756E" w:rsidRDefault="00E8439C" w:rsidP="00402A27">
      <w:pPr>
        <w:spacing w:after="0" w:line="240" w:lineRule="auto"/>
        <w:jc w:val="center"/>
        <w:rPr>
          <w:rFonts w:ascii="Times New Roman" w:hAnsi="Times New Roman"/>
          <w:sz w:val="18"/>
          <w:szCs w:val="18"/>
          <w:lang w:val="pl-PL"/>
        </w:rPr>
      </w:pPr>
      <w:r w:rsidRPr="00C3756E">
        <w:rPr>
          <w:rFonts w:ascii="Times New Roman" w:hAnsi="Times New Roman"/>
          <w:b/>
          <w:noProof/>
          <w:sz w:val="18"/>
          <w:szCs w:val="18"/>
        </w:rPr>
        <w:pict>
          <v:line id="_x0000_s1026" style="position:absolute;left:0;text-align:left;z-index:251659264" from="-9pt,7.3pt" to="459pt,7.3pt" strokeweight="1.5pt">
            <w10:wrap type="topAndBottom"/>
          </v:line>
        </w:pict>
      </w:r>
      <w:proofErr w:type="spellStart"/>
      <w:r>
        <w:rPr>
          <w:rFonts w:ascii="Times New Roman" w:hAnsi="Times New Roman"/>
          <w:sz w:val="18"/>
          <w:szCs w:val="18"/>
        </w:rPr>
        <w:t>Reģ</w:t>
      </w:r>
      <w:proofErr w:type="spellEnd"/>
      <w:r>
        <w:rPr>
          <w:rFonts w:ascii="Times New Roman" w:hAnsi="Times New Roman"/>
          <w:sz w:val="18"/>
          <w:szCs w:val="18"/>
        </w:rPr>
        <w:t>. Nr. 90000077325, K</w:t>
      </w:r>
      <w:r w:rsidRPr="00C3756E">
        <w:rPr>
          <w:rFonts w:ascii="Times New Roman" w:hAnsi="Times New Roman"/>
          <w:sz w:val="18"/>
          <w:szCs w:val="18"/>
        </w:rPr>
        <w:t>. V</w:t>
      </w:r>
      <w:r>
        <w:rPr>
          <w:rFonts w:ascii="Times New Roman" w:hAnsi="Times New Roman"/>
          <w:sz w:val="18"/>
          <w:szCs w:val="18"/>
        </w:rPr>
        <w:t>aldemāra iela 1, Daugavpils, LV-</w:t>
      </w:r>
      <w:r w:rsidRPr="00C3756E">
        <w:rPr>
          <w:rFonts w:ascii="Times New Roman" w:hAnsi="Times New Roman"/>
          <w:sz w:val="18"/>
          <w:szCs w:val="18"/>
        </w:rPr>
        <w:t>5401, tālr</w:t>
      </w:r>
      <w:r>
        <w:rPr>
          <w:rFonts w:ascii="Times New Roman" w:hAnsi="Times New Roman"/>
          <w:sz w:val="18"/>
          <w:szCs w:val="18"/>
        </w:rPr>
        <w:t>unis</w:t>
      </w:r>
      <w:r w:rsidRPr="00C3756E">
        <w:rPr>
          <w:rFonts w:ascii="Times New Roman" w:hAnsi="Times New Roman"/>
          <w:sz w:val="18"/>
          <w:szCs w:val="18"/>
        </w:rPr>
        <w:t xml:space="preserve"> 6</w:t>
      </w:r>
      <w:r w:rsidRPr="00C3756E">
        <w:rPr>
          <w:rFonts w:ascii="Times New Roman" w:hAnsi="Times New Roman"/>
          <w:sz w:val="18"/>
          <w:szCs w:val="18"/>
          <w:lang w:val="pl-PL"/>
        </w:rPr>
        <w:t>5404344, 65404346, fakss 65421941</w:t>
      </w:r>
    </w:p>
    <w:p w:rsidR="00E8439C" w:rsidRDefault="00E8439C" w:rsidP="00402A27">
      <w:pPr>
        <w:spacing w:after="0" w:line="240" w:lineRule="auto"/>
        <w:jc w:val="center"/>
        <w:rPr>
          <w:rFonts w:ascii="Times New Roman" w:hAnsi="Times New Roman"/>
          <w:sz w:val="18"/>
          <w:szCs w:val="18"/>
          <w:u w:val="single"/>
        </w:rPr>
      </w:pPr>
      <w:r w:rsidRPr="004215B9">
        <w:rPr>
          <w:rFonts w:ascii="Times New Roman" w:hAnsi="Times New Roman"/>
          <w:sz w:val="18"/>
          <w:szCs w:val="18"/>
        </w:rPr>
        <w:t>e-pasts</w:t>
      </w:r>
      <w:r>
        <w:rPr>
          <w:rFonts w:ascii="Times New Roman" w:hAnsi="Times New Roman"/>
          <w:sz w:val="18"/>
          <w:szCs w:val="18"/>
        </w:rPr>
        <w:t>:</w:t>
      </w:r>
      <w:r w:rsidRPr="004215B9">
        <w:rPr>
          <w:rFonts w:ascii="Times New Roman" w:hAnsi="Times New Roman"/>
          <w:sz w:val="18"/>
          <w:szCs w:val="18"/>
        </w:rPr>
        <w:t xml:space="preserve"> </w:t>
      </w:r>
      <w:smartTag w:uri="urn:schemas-microsoft-com:office:smarttags" w:element="PersonName">
        <w:r w:rsidRPr="004215B9">
          <w:rPr>
            <w:sz w:val="18"/>
            <w:szCs w:val="18"/>
          </w:rPr>
          <w:t>info@daugavpils.lv</w:t>
        </w:r>
      </w:smartTag>
      <w:r w:rsidRPr="00C3756E">
        <w:rPr>
          <w:rFonts w:ascii="Times New Roman" w:hAnsi="Times New Roman"/>
          <w:sz w:val="18"/>
          <w:szCs w:val="18"/>
        </w:rPr>
        <w:t xml:space="preserve">   </w:t>
      </w:r>
      <w:r w:rsidRPr="004215B9">
        <w:rPr>
          <w:sz w:val="18"/>
          <w:szCs w:val="18"/>
        </w:rPr>
        <w:t>www.daugavpils.lv</w:t>
      </w:r>
    </w:p>
    <w:p w:rsidR="00E8439C" w:rsidRDefault="00E8439C" w:rsidP="00402A27">
      <w:pPr>
        <w:spacing w:after="0" w:line="240" w:lineRule="auto"/>
        <w:jc w:val="center"/>
        <w:rPr>
          <w:rFonts w:ascii="Times New Roman" w:hAnsi="Times New Roman"/>
          <w:sz w:val="18"/>
          <w:szCs w:val="18"/>
          <w:u w:val="single"/>
        </w:rPr>
      </w:pPr>
    </w:p>
    <w:p w:rsidR="00E8439C" w:rsidRDefault="00E8439C" w:rsidP="00402A27">
      <w:pPr>
        <w:spacing w:after="0" w:line="240" w:lineRule="auto"/>
        <w:jc w:val="center"/>
        <w:rPr>
          <w:rFonts w:ascii="Times New Roman" w:hAnsi="Times New Roman"/>
          <w:b/>
          <w:sz w:val="24"/>
          <w:szCs w:val="24"/>
        </w:rPr>
      </w:pPr>
    </w:p>
    <w:p w:rsidR="00E8439C" w:rsidRPr="002E7F44" w:rsidRDefault="00E8439C" w:rsidP="00402A27">
      <w:pPr>
        <w:spacing w:after="0" w:line="240" w:lineRule="auto"/>
        <w:jc w:val="center"/>
        <w:rPr>
          <w:rFonts w:ascii="Times New Roman" w:hAnsi="Times New Roman"/>
          <w:b/>
          <w:sz w:val="24"/>
          <w:szCs w:val="24"/>
        </w:rPr>
      </w:pPr>
      <w:r w:rsidRPr="002E7F44">
        <w:rPr>
          <w:rFonts w:ascii="Times New Roman" w:hAnsi="Times New Roman"/>
          <w:b/>
          <w:sz w:val="24"/>
          <w:szCs w:val="24"/>
        </w:rPr>
        <w:t>LĒMUMS</w:t>
      </w:r>
    </w:p>
    <w:p w:rsidR="00E8439C" w:rsidRPr="002E7F44" w:rsidRDefault="00E8439C" w:rsidP="002E7F44">
      <w:pPr>
        <w:spacing w:after="120"/>
        <w:jc w:val="center"/>
        <w:rPr>
          <w:rFonts w:ascii="Times New Roman" w:hAnsi="Times New Roman"/>
          <w:sz w:val="2"/>
          <w:szCs w:val="2"/>
        </w:rPr>
      </w:pPr>
    </w:p>
    <w:p w:rsidR="00E8439C" w:rsidRDefault="00E8439C" w:rsidP="002E7F44">
      <w:pPr>
        <w:jc w:val="center"/>
        <w:rPr>
          <w:rFonts w:ascii="Times New Roman" w:hAnsi="Times New Roman"/>
          <w:szCs w:val="24"/>
        </w:rPr>
      </w:pPr>
      <w:r>
        <w:rPr>
          <w:rFonts w:ascii="Times New Roman" w:hAnsi="Times New Roman"/>
          <w:szCs w:val="24"/>
        </w:rPr>
        <w:t>Daugavpi</w:t>
      </w:r>
      <w:r w:rsidRPr="002E7F44">
        <w:rPr>
          <w:rFonts w:ascii="Times New Roman" w:hAnsi="Times New Roman"/>
          <w:szCs w:val="24"/>
        </w:rPr>
        <w:t>lī</w:t>
      </w:r>
    </w:p>
    <w:p w:rsidR="00CA165E" w:rsidRDefault="00CA165E" w:rsidP="00CA165E">
      <w:pPr>
        <w:jc w:val="both"/>
        <w:rPr>
          <w:rFonts w:ascii="Times New Roman" w:hAnsi="Times New Roman"/>
          <w:sz w:val="24"/>
          <w:szCs w:val="24"/>
        </w:rPr>
      </w:pPr>
      <w:r>
        <w:rPr>
          <w:rFonts w:ascii="Times New Roman" w:hAnsi="Times New Roman"/>
          <w:sz w:val="24"/>
          <w:szCs w:val="24"/>
        </w:rPr>
        <w:t xml:space="preserve">2019.gada 25.aprīlī                                                                                      </w:t>
      </w:r>
      <w:r w:rsidRPr="007902B0">
        <w:rPr>
          <w:rFonts w:ascii="Times New Roman" w:hAnsi="Times New Roman"/>
          <w:b/>
          <w:sz w:val="24"/>
          <w:szCs w:val="24"/>
        </w:rPr>
        <w:t>Nr.</w:t>
      </w:r>
      <w:r>
        <w:rPr>
          <w:rFonts w:ascii="Times New Roman" w:hAnsi="Times New Roman"/>
          <w:b/>
          <w:sz w:val="24"/>
          <w:szCs w:val="24"/>
        </w:rPr>
        <w:t>269</w:t>
      </w:r>
      <w:r w:rsidRPr="007902B0">
        <w:rPr>
          <w:rFonts w:ascii="Times New Roman" w:hAnsi="Times New Roman"/>
          <w:b/>
          <w:sz w:val="24"/>
          <w:szCs w:val="24"/>
        </w:rPr>
        <w:t xml:space="preserve">                                                                               </w:t>
      </w:r>
    </w:p>
    <w:p w:rsidR="00CA165E" w:rsidRPr="00821733" w:rsidRDefault="00CA165E" w:rsidP="00CA165E">
      <w:pPr>
        <w:jc w:val="both"/>
        <w:rPr>
          <w:rFonts w:ascii="Times New Roman" w:hAnsi="Times New Roman"/>
          <w:b/>
          <w:sz w:val="24"/>
          <w:szCs w:val="24"/>
        </w:rPr>
      </w:pPr>
      <w:r>
        <w:rPr>
          <w:rFonts w:ascii="Times New Roman" w:hAnsi="Times New Roman"/>
          <w:sz w:val="24"/>
          <w:szCs w:val="24"/>
        </w:rPr>
        <w:t xml:space="preserve">                                                                                                                    (prot. Nr.18, 30.§)     </w:t>
      </w:r>
      <w:r w:rsidRPr="00C02BC8">
        <w:rPr>
          <w:rFonts w:ascii="Times New Roman" w:hAnsi="Times New Roman"/>
          <w:b/>
          <w:sz w:val="24"/>
          <w:szCs w:val="24"/>
          <w:lang w:eastAsia="ru-RU"/>
        </w:rPr>
        <w:t xml:space="preserve">                                                                       </w:t>
      </w:r>
      <w:r w:rsidRPr="00821733">
        <w:rPr>
          <w:rFonts w:ascii="Times New Roman" w:hAnsi="Times New Roman"/>
          <w:sz w:val="24"/>
          <w:szCs w:val="24"/>
        </w:rPr>
        <w:t xml:space="preserve">                                        </w:t>
      </w:r>
    </w:p>
    <w:p w:rsidR="00CA165E" w:rsidRDefault="00CA165E" w:rsidP="00CA165E">
      <w:pPr>
        <w:spacing w:after="0" w:line="240" w:lineRule="auto"/>
        <w:jc w:val="both"/>
        <w:rPr>
          <w:rFonts w:ascii="Times New Roman" w:hAnsi="Times New Roman"/>
          <w:sz w:val="24"/>
          <w:szCs w:val="24"/>
        </w:rPr>
      </w:pPr>
    </w:p>
    <w:p w:rsidR="00CA165E" w:rsidRDefault="00CA165E" w:rsidP="00CA165E">
      <w:pPr>
        <w:spacing w:after="0" w:line="240" w:lineRule="auto"/>
        <w:jc w:val="center"/>
        <w:rPr>
          <w:rFonts w:ascii="Times New Roman" w:hAnsi="Times New Roman"/>
          <w:b/>
          <w:bCs/>
          <w:sz w:val="24"/>
          <w:szCs w:val="24"/>
        </w:rPr>
      </w:pPr>
      <w:r w:rsidRPr="00CA165E">
        <w:rPr>
          <w:rFonts w:ascii="Times New Roman" w:hAnsi="Times New Roman"/>
          <w:b/>
          <w:bCs/>
          <w:sz w:val="24"/>
          <w:szCs w:val="24"/>
        </w:rPr>
        <w:t xml:space="preserve">Par atbalstu projektam, apropriācijas palielināšanu un pārdali. </w:t>
      </w:r>
    </w:p>
    <w:p w:rsidR="00CA165E" w:rsidRDefault="00CA165E" w:rsidP="00CA165E">
      <w:pPr>
        <w:spacing w:after="0" w:line="240" w:lineRule="auto"/>
        <w:jc w:val="center"/>
        <w:rPr>
          <w:rFonts w:ascii="Times New Roman" w:hAnsi="Times New Roman"/>
          <w:b/>
          <w:bCs/>
          <w:sz w:val="24"/>
          <w:szCs w:val="24"/>
        </w:rPr>
      </w:pPr>
    </w:p>
    <w:p w:rsidR="00CA165E" w:rsidRPr="00CA165E" w:rsidRDefault="00CA165E" w:rsidP="00CA165E">
      <w:pPr>
        <w:spacing w:after="0" w:line="240" w:lineRule="auto"/>
        <w:jc w:val="center"/>
        <w:rPr>
          <w:rFonts w:ascii="Times New Roman" w:hAnsi="Times New Roman"/>
          <w:b/>
          <w:bCs/>
          <w:sz w:val="24"/>
          <w:szCs w:val="24"/>
        </w:rPr>
      </w:pPr>
    </w:p>
    <w:p w:rsidR="00CA165E" w:rsidRDefault="00CA165E" w:rsidP="00CA165E">
      <w:pPr>
        <w:spacing w:after="0" w:line="240" w:lineRule="auto"/>
        <w:ind w:firstLine="426"/>
        <w:jc w:val="both"/>
        <w:rPr>
          <w:rFonts w:ascii="Times New Roman" w:eastAsia="Times New Roman" w:hAnsi="Times New Roman"/>
          <w:sz w:val="24"/>
          <w:szCs w:val="24"/>
        </w:rPr>
      </w:pPr>
      <w:r>
        <w:rPr>
          <w:rFonts w:ascii="Times New Roman" w:hAnsi="Times New Roman"/>
          <w:sz w:val="24"/>
          <w:szCs w:val="24"/>
        </w:rPr>
        <w:t>Pamatojoties uz likuma “Par pašvaldībām” 21.panta pirmās daļas 2.punktu, likuma “Par pašvaldību budžetiem” 30.pantu, Daugavpils pilsētas domes 2019.gada 14.februāra saistošo noteikumu Nr.5 „Par Daugavpils pilsētas pašvaldības budžetu 2019.gadam”,</w:t>
      </w:r>
    </w:p>
    <w:p w:rsidR="00CA165E" w:rsidRDefault="00CA165E" w:rsidP="00CA165E">
      <w:pPr>
        <w:spacing w:after="0" w:line="240" w:lineRule="auto"/>
        <w:ind w:firstLine="426"/>
        <w:jc w:val="both"/>
        <w:rPr>
          <w:rFonts w:ascii="Times New Roman" w:hAnsi="Times New Roman"/>
          <w:b/>
          <w:bCs/>
          <w:sz w:val="24"/>
          <w:szCs w:val="24"/>
        </w:rPr>
      </w:pPr>
      <w:r>
        <w:rPr>
          <w:rFonts w:ascii="Times New Roman" w:hAnsi="Times New Roman"/>
          <w:sz w:val="24"/>
          <w:szCs w:val="24"/>
        </w:rPr>
        <w:t xml:space="preserve">saskaņā ar </w:t>
      </w:r>
      <w:r>
        <w:rPr>
          <w:rFonts w:ascii="Times New Roman" w:hAnsi="Times New Roman"/>
          <w:bCs/>
          <w:sz w:val="24"/>
          <w:szCs w:val="24"/>
        </w:rPr>
        <w:t xml:space="preserve">2019.gada 27. marta projekta finansēšanas līgumu Nr.2019-1-VIZ-M04011 starp </w:t>
      </w:r>
      <w:r>
        <w:rPr>
          <w:rFonts w:ascii="Times New Roman" w:hAnsi="Times New Roman"/>
          <w:sz w:val="24"/>
          <w:szCs w:val="24"/>
        </w:rPr>
        <w:t>Valsts Kultūrkapitāla  fondu un</w:t>
      </w:r>
      <w:r>
        <w:rPr>
          <w:rFonts w:ascii="Times New Roman" w:hAnsi="Times New Roman"/>
          <w:b/>
          <w:bCs/>
          <w:sz w:val="24"/>
          <w:szCs w:val="24"/>
        </w:rPr>
        <w:t xml:space="preserve"> </w:t>
      </w:r>
      <w:r>
        <w:rPr>
          <w:rFonts w:ascii="Times New Roman" w:hAnsi="Times New Roman"/>
          <w:bCs/>
          <w:sz w:val="24"/>
          <w:szCs w:val="24"/>
        </w:rPr>
        <w:t xml:space="preserve">PIKC Daugavpils Dizaina un mākslas vidusskolu “Saules skola”, ņemot vērā Daugavpils pilsētas domes Izglītības un kultūras jautājumu komitejas 2019.gada 17.aprīļa sēdes protokolu Nr.10, Daugavpils pilsētas domes </w:t>
      </w:r>
      <w:r>
        <w:rPr>
          <w:rFonts w:ascii="Times New Roman" w:hAnsi="Times New Roman"/>
          <w:sz w:val="24"/>
          <w:szCs w:val="24"/>
        </w:rPr>
        <w:t xml:space="preserve">Finanšu komitejas 2019.gada 17.aprīļā sēdes protokolu Nr.11, </w:t>
      </w:r>
      <w:r>
        <w:rPr>
          <w:rFonts w:ascii="Times New Roman" w:hAnsi="Times New Roman"/>
          <w:sz w:val="24"/>
        </w:rPr>
        <w:t xml:space="preserve">atklāti balsojot:  </w:t>
      </w:r>
      <w:r>
        <w:rPr>
          <w:rFonts w:ascii="Times New Roman" w:hAnsi="Times New Roman"/>
          <w:spacing w:val="-8"/>
          <w:sz w:val="24"/>
          <w:szCs w:val="24"/>
        </w:rPr>
        <w:t xml:space="preserve">PAR – 10 </w:t>
      </w:r>
      <w:r>
        <w:rPr>
          <w:rFonts w:ascii="Times New Roman" w:hAnsi="Times New Roman"/>
          <w:sz w:val="24"/>
          <w:szCs w:val="24"/>
        </w:rPr>
        <w:t>(</w:t>
      </w:r>
      <w:proofErr w:type="spellStart"/>
      <w:r>
        <w:rPr>
          <w:rFonts w:ascii="Times New Roman" w:hAnsi="Times New Roman"/>
          <w:sz w:val="24"/>
          <w:szCs w:val="24"/>
        </w:rPr>
        <w:t>J.Dukšinskis</w:t>
      </w:r>
      <w:proofErr w:type="spellEnd"/>
      <w:r>
        <w:rPr>
          <w:rFonts w:ascii="Times New Roman" w:hAnsi="Times New Roman"/>
          <w:sz w:val="24"/>
          <w:szCs w:val="24"/>
        </w:rPr>
        <w:t xml:space="preserve">, </w:t>
      </w:r>
      <w:proofErr w:type="spellStart"/>
      <w:r>
        <w:rPr>
          <w:rFonts w:ascii="Times New Roman" w:hAnsi="Times New Roman"/>
          <w:sz w:val="24"/>
          <w:szCs w:val="24"/>
        </w:rPr>
        <w:t>A.Elksniņš</w:t>
      </w:r>
      <w:proofErr w:type="spellEnd"/>
      <w:r>
        <w:rPr>
          <w:rFonts w:ascii="Times New Roman" w:hAnsi="Times New Roman"/>
          <w:sz w:val="24"/>
          <w:szCs w:val="24"/>
        </w:rPr>
        <w:t xml:space="preserve">, </w:t>
      </w:r>
      <w:proofErr w:type="spellStart"/>
      <w:r>
        <w:rPr>
          <w:rFonts w:ascii="Times New Roman" w:hAnsi="Times New Roman"/>
          <w:sz w:val="24"/>
          <w:szCs w:val="24"/>
        </w:rPr>
        <w:t>A.Gržibovskis</w:t>
      </w:r>
      <w:proofErr w:type="spellEnd"/>
      <w:r>
        <w:rPr>
          <w:rFonts w:ascii="Times New Roman" w:hAnsi="Times New Roman"/>
          <w:sz w:val="24"/>
          <w:szCs w:val="24"/>
        </w:rPr>
        <w:t xml:space="preserve">, </w:t>
      </w:r>
      <w:proofErr w:type="spellStart"/>
      <w:r>
        <w:rPr>
          <w:rFonts w:ascii="Times New Roman" w:hAnsi="Times New Roman"/>
          <w:sz w:val="24"/>
          <w:szCs w:val="24"/>
        </w:rPr>
        <w:t>L.Jankovska</w:t>
      </w:r>
      <w:proofErr w:type="spellEnd"/>
      <w:r>
        <w:rPr>
          <w:rFonts w:ascii="Times New Roman" w:hAnsi="Times New Roman"/>
          <w:sz w:val="24"/>
          <w:szCs w:val="24"/>
        </w:rPr>
        <w:t xml:space="preserve">, </w:t>
      </w:r>
      <w:proofErr w:type="spellStart"/>
      <w:r>
        <w:rPr>
          <w:rFonts w:ascii="Times New Roman" w:hAnsi="Times New Roman"/>
          <w:sz w:val="24"/>
          <w:szCs w:val="24"/>
        </w:rPr>
        <w:t>R.Joksts</w:t>
      </w:r>
      <w:proofErr w:type="spellEnd"/>
      <w:r>
        <w:rPr>
          <w:rFonts w:ascii="Times New Roman" w:hAnsi="Times New Roman"/>
          <w:sz w:val="24"/>
          <w:szCs w:val="24"/>
        </w:rPr>
        <w:t xml:space="preserve">, </w:t>
      </w:r>
      <w:proofErr w:type="spellStart"/>
      <w:r>
        <w:rPr>
          <w:rFonts w:ascii="Times New Roman" w:hAnsi="Times New Roman"/>
          <w:sz w:val="24"/>
          <w:szCs w:val="24"/>
        </w:rPr>
        <w:t>N.Kožanova</w:t>
      </w:r>
      <w:proofErr w:type="spellEnd"/>
      <w:r>
        <w:rPr>
          <w:rFonts w:ascii="Times New Roman" w:hAnsi="Times New Roman"/>
          <w:sz w:val="24"/>
          <w:szCs w:val="24"/>
        </w:rPr>
        <w:t xml:space="preserve">, </w:t>
      </w:r>
      <w:proofErr w:type="spellStart"/>
      <w:r>
        <w:rPr>
          <w:rFonts w:ascii="Times New Roman" w:hAnsi="Times New Roman"/>
          <w:sz w:val="24"/>
          <w:szCs w:val="24"/>
        </w:rPr>
        <w:t>M.Lavrenovs</w:t>
      </w:r>
      <w:proofErr w:type="spellEnd"/>
      <w:r>
        <w:rPr>
          <w:rFonts w:ascii="Times New Roman" w:hAnsi="Times New Roman"/>
          <w:sz w:val="24"/>
          <w:szCs w:val="24"/>
        </w:rPr>
        <w:t xml:space="preserve">, </w:t>
      </w:r>
      <w:proofErr w:type="spellStart"/>
      <w:r>
        <w:rPr>
          <w:rFonts w:ascii="Times New Roman" w:hAnsi="Times New Roman"/>
          <w:sz w:val="24"/>
          <w:szCs w:val="24"/>
        </w:rPr>
        <w:t>J.Lāčplēsis</w:t>
      </w:r>
      <w:proofErr w:type="spellEnd"/>
      <w:r>
        <w:rPr>
          <w:rFonts w:ascii="Times New Roman" w:hAnsi="Times New Roman"/>
          <w:sz w:val="24"/>
          <w:szCs w:val="24"/>
        </w:rPr>
        <w:t xml:space="preserve">, </w:t>
      </w:r>
      <w:proofErr w:type="spellStart"/>
      <w:r>
        <w:rPr>
          <w:rFonts w:ascii="Times New Roman" w:hAnsi="Times New Roman"/>
          <w:sz w:val="24"/>
          <w:szCs w:val="24"/>
        </w:rPr>
        <w:t>H.Soldatjonoka</w:t>
      </w:r>
      <w:proofErr w:type="spellEnd"/>
      <w:r>
        <w:rPr>
          <w:rFonts w:ascii="Times New Roman" w:hAnsi="Times New Roman"/>
          <w:sz w:val="24"/>
          <w:szCs w:val="24"/>
        </w:rPr>
        <w:t xml:space="preserve">, </w:t>
      </w:r>
      <w:proofErr w:type="spellStart"/>
      <w:r>
        <w:rPr>
          <w:rFonts w:ascii="Times New Roman" w:hAnsi="Times New Roman"/>
          <w:sz w:val="24"/>
          <w:szCs w:val="24"/>
        </w:rPr>
        <w:t>A.Zdanovskis</w:t>
      </w:r>
      <w:proofErr w:type="spellEnd"/>
      <w:r>
        <w:rPr>
          <w:rFonts w:ascii="Times New Roman" w:hAnsi="Times New Roman"/>
          <w:sz w:val="24"/>
          <w:szCs w:val="24"/>
        </w:rPr>
        <w:t xml:space="preserve">), PRET – nav, ATTURAS – nav, </w:t>
      </w:r>
      <w:r>
        <w:rPr>
          <w:rFonts w:ascii="Times New Roman" w:hAnsi="Times New Roman"/>
          <w:b/>
          <w:sz w:val="24"/>
          <w:szCs w:val="24"/>
        </w:rPr>
        <w:t>D</w:t>
      </w:r>
      <w:r>
        <w:rPr>
          <w:rFonts w:ascii="Times New Roman" w:hAnsi="Times New Roman"/>
          <w:b/>
          <w:bCs/>
          <w:sz w:val="24"/>
          <w:szCs w:val="24"/>
        </w:rPr>
        <w:t xml:space="preserve">augavpils pilsētas dome nolemj: </w:t>
      </w:r>
    </w:p>
    <w:p w:rsidR="00CA165E" w:rsidRDefault="00CA165E" w:rsidP="00CA165E">
      <w:pPr>
        <w:spacing w:after="0" w:line="240" w:lineRule="auto"/>
        <w:ind w:firstLine="720"/>
        <w:jc w:val="both"/>
        <w:rPr>
          <w:rFonts w:ascii="Times New Roman" w:hAnsi="Times New Roman"/>
          <w:b/>
          <w:bCs/>
          <w:sz w:val="24"/>
          <w:szCs w:val="24"/>
        </w:rPr>
      </w:pPr>
    </w:p>
    <w:p w:rsidR="00CA165E" w:rsidRDefault="00CA165E" w:rsidP="00CA165E">
      <w:pPr>
        <w:spacing w:after="0" w:line="240" w:lineRule="auto"/>
        <w:ind w:firstLine="426"/>
        <w:jc w:val="both"/>
        <w:rPr>
          <w:rFonts w:ascii="Times New Roman" w:hAnsi="Times New Roman"/>
          <w:sz w:val="24"/>
          <w:szCs w:val="24"/>
        </w:rPr>
      </w:pPr>
      <w:r>
        <w:rPr>
          <w:rFonts w:ascii="Times New Roman" w:hAnsi="Times New Roman"/>
          <w:bCs/>
          <w:sz w:val="24"/>
          <w:szCs w:val="24"/>
        </w:rPr>
        <w:t xml:space="preserve">1. Atbalstīt PIKC Daugavpils Dizaina un mākslas vidusskolas “Saules skola” </w:t>
      </w:r>
      <w:r>
        <w:rPr>
          <w:rFonts w:ascii="Times New Roman" w:hAnsi="Times New Roman"/>
          <w:sz w:val="24"/>
          <w:szCs w:val="24"/>
        </w:rPr>
        <w:t>(reģ.Nr.90000064918, juridiskā adrese: Saules ielā 6/8, Daugavpilī) Valsts Kultūrkapitāla fonda projektu</w:t>
      </w:r>
      <w:r>
        <w:rPr>
          <w:rFonts w:ascii="Times New Roman" w:hAnsi="Times New Roman"/>
          <w:b/>
          <w:sz w:val="24"/>
          <w:szCs w:val="24"/>
        </w:rPr>
        <w:t xml:space="preserve"> </w:t>
      </w:r>
      <w:r>
        <w:rPr>
          <w:rFonts w:ascii="Times New Roman" w:hAnsi="Times New Roman"/>
          <w:sz w:val="24"/>
          <w:szCs w:val="24"/>
        </w:rPr>
        <w:t>“Formu modelēšanas un maketēšanas darbnīcas izveide</w:t>
      </w:r>
      <w:r>
        <w:rPr>
          <w:rFonts w:ascii="Times New Roman" w:eastAsiaTheme="minorHAnsi" w:hAnsi="Times New Roman"/>
          <w:sz w:val="24"/>
          <w:szCs w:val="24"/>
        </w:rPr>
        <w:t xml:space="preserve">" </w:t>
      </w:r>
      <w:r>
        <w:rPr>
          <w:rFonts w:ascii="Times New Roman" w:hAnsi="Times New Roman"/>
          <w:sz w:val="24"/>
          <w:szCs w:val="24"/>
        </w:rPr>
        <w:t>saskaņā ar pielikumu Nr.1;</w:t>
      </w:r>
    </w:p>
    <w:p w:rsidR="00CA165E" w:rsidRDefault="00CA165E" w:rsidP="00CA165E">
      <w:pPr>
        <w:spacing w:after="0" w:line="240" w:lineRule="auto"/>
        <w:ind w:firstLine="426"/>
        <w:jc w:val="both"/>
        <w:rPr>
          <w:rFonts w:ascii="Times New Roman" w:hAnsi="Times New Roman"/>
          <w:sz w:val="24"/>
          <w:szCs w:val="24"/>
        </w:rPr>
      </w:pPr>
      <w:r>
        <w:rPr>
          <w:rFonts w:ascii="Times New Roman" w:hAnsi="Times New Roman"/>
          <w:sz w:val="24"/>
          <w:szCs w:val="24"/>
        </w:rPr>
        <w:t>2. Palielināt apropriāciju</w:t>
      </w:r>
      <w:r>
        <w:rPr>
          <w:rFonts w:ascii="Times New Roman" w:hAnsi="Times New Roman"/>
          <w:b/>
          <w:bCs/>
          <w:sz w:val="24"/>
          <w:szCs w:val="24"/>
        </w:rPr>
        <w:t xml:space="preserve"> </w:t>
      </w:r>
      <w:r>
        <w:rPr>
          <w:rFonts w:ascii="Times New Roman" w:hAnsi="Times New Roman"/>
          <w:bCs/>
          <w:sz w:val="24"/>
          <w:szCs w:val="24"/>
        </w:rPr>
        <w:t>un veikt pārdali</w:t>
      </w:r>
      <w:r>
        <w:rPr>
          <w:rFonts w:ascii="Times New Roman" w:hAnsi="Times New Roman"/>
          <w:b/>
          <w:bCs/>
          <w:sz w:val="24"/>
          <w:szCs w:val="24"/>
        </w:rPr>
        <w:t xml:space="preserve"> </w:t>
      </w:r>
      <w:r>
        <w:rPr>
          <w:rFonts w:ascii="Times New Roman" w:hAnsi="Times New Roman"/>
          <w:bCs/>
          <w:sz w:val="24"/>
          <w:szCs w:val="24"/>
        </w:rPr>
        <w:t xml:space="preserve">PIKC Daugavpils Dizaina un mākslas vidusskolas “Saules skola” </w:t>
      </w:r>
      <w:r>
        <w:rPr>
          <w:rFonts w:ascii="Times New Roman" w:hAnsi="Times New Roman"/>
          <w:sz w:val="24"/>
          <w:szCs w:val="24"/>
        </w:rPr>
        <w:t>pamatbudžeta</w:t>
      </w:r>
      <w:r>
        <w:rPr>
          <w:rFonts w:ascii="Times New Roman" w:hAnsi="Times New Roman"/>
          <w:bCs/>
          <w:sz w:val="24"/>
          <w:szCs w:val="24"/>
        </w:rPr>
        <w:t xml:space="preserve"> programmai „Eiropas Savienības un citu finanšu instrumentu finansētie projekti”</w:t>
      </w:r>
      <w:r>
        <w:rPr>
          <w:rFonts w:ascii="Times New Roman" w:hAnsi="Times New Roman"/>
          <w:sz w:val="24"/>
          <w:szCs w:val="24"/>
        </w:rPr>
        <w:t xml:space="preserve"> saskaņā ar pielikumu Nr.2.</w:t>
      </w:r>
    </w:p>
    <w:p w:rsidR="00CA165E" w:rsidRDefault="00CA165E" w:rsidP="00CA165E">
      <w:pPr>
        <w:spacing w:after="0" w:line="240" w:lineRule="auto"/>
        <w:ind w:left="360"/>
        <w:jc w:val="both"/>
        <w:rPr>
          <w:rFonts w:ascii="Times New Roman" w:hAnsi="Times New Roman"/>
          <w:sz w:val="24"/>
          <w:szCs w:val="24"/>
        </w:rPr>
      </w:pPr>
    </w:p>
    <w:p w:rsidR="00CA165E" w:rsidRDefault="00CA165E" w:rsidP="00CA165E">
      <w:pPr>
        <w:spacing w:after="0" w:line="240" w:lineRule="auto"/>
        <w:ind w:left="1134" w:hanging="1276"/>
        <w:jc w:val="both"/>
        <w:rPr>
          <w:rFonts w:ascii="Times New Roman" w:hAnsi="Times New Roman"/>
          <w:sz w:val="24"/>
          <w:szCs w:val="24"/>
        </w:rPr>
      </w:pPr>
      <w:r>
        <w:rPr>
          <w:rFonts w:ascii="Times New Roman" w:hAnsi="Times New Roman"/>
          <w:sz w:val="24"/>
          <w:szCs w:val="24"/>
        </w:rPr>
        <w:t>Pielikumā:  1. Projekta “Formu modelēšanas un maketēšanas darbnīcas izveide” apraksts.</w:t>
      </w:r>
    </w:p>
    <w:p w:rsidR="00CA165E" w:rsidRDefault="00CA165E" w:rsidP="00CA165E">
      <w:pPr>
        <w:spacing w:after="0" w:line="240" w:lineRule="auto"/>
        <w:ind w:left="284"/>
        <w:jc w:val="both"/>
        <w:rPr>
          <w:rFonts w:ascii="Times New Roman" w:hAnsi="Times New Roman"/>
          <w:bCs/>
          <w:sz w:val="24"/>
          <w:szCs w:val="24"/>
        </w:rPr>
      </w:pPr>
      <w:r>
        <w:rPr>
          <w:rFonts w:ascii="Times New Roman" w:hAnsi="Times New Roman"/>
          <w:bCs/>
          <w:sz w:val="24"/>
          <w:szCs w:val="24"/>
        </w:rPr>
        <w:t xml:space="preserve">            2. PIKC Daugavpils Dizaina un mākslas vidusskolas “Saules skola” pamatbudžeta</w:t>
      </w:r>
    </w:p>
    <w:p w:rsidR="00CA165E" w:rsidRDefault="00CA165E" w:rsidP="00CA165E">
      <w:pPr>
        <w:spacing w:after="0" w:line="240" w:lineRule="auto"/>
        <w:ind w:left="284"/>
        <w:jc w:val="both"/>
        <w:rPr>
          <w:rFonts w:ascii="Times New Roman" w:hAnsi="Times New Roman"/>
          <w:sz w:val="24"/>
          <w:szCs w:val="24"/>
        </w:rPr>
      </w:pPr>
      <w:r>
        <w:rPr>
          <w:rFonts w:ascii="Times New Roman" w:hAnsi="Times New Roman"/>
          <w:bCs/>
          <w:sz w:val="24"/>
          <w:szCs w:val="24"/>
        </w:rPr>
        <w:t xml:space="preserve">            programmas „Eiropas Savienības un citu finanšu instrumentu finansētie projekti”</w:t>
      </w:r>
    </w:p>
    <w:p w:rsidR="00CA165E" w:rsidRDefault="00CA165E" w:rsidP="00CA165E">
      <w:pPr>
        <w:spacing w:after="0" w:line="240" w:lineRule="auto"/>
        <w:ind w:left="284"/>
        <w:jc w:val="both"/>
        <w:rPr>
          <w:rFonts w:ascii="Times New Roman" w:hAnsi="Times New Roman"/>
          <w:sz w:val="24"/>
          <w:szCs w:val="24"/>
        </w:rPr>
      </w:pPr>
      <w:r>
        <w:rPr>
          <w:rFonts w:ascii="Times New Roman" w:hAnsi="Times New Roman"/>
          <w:bCs/>
          <w:sz w:val="24"/>
          <w:szCs w:val="24"/>
        </w:rPr>
        <w:t xml:space="preserve">            ieņēmumu un izdevumu tāmes grozījumi  2019.gadam. </w:t>
      </w:r>
    </w:p>
    <w:p w:rsidR="00CA165E" w:rsidRDefault="00CA165E" w:rsidP="00CA165E">
      <w:pPr>
        <w:spacing w:after="0" w:line="240" w:lineRule="auto"/>
        <w:jc w:val="both"/>
        <w:rPr>
          <w:rFonts w:ascii="Times New Roman" w:hAnsi="Times New Roman"/>
          <w:sz w:val="24"/>
          <w:szCs w:val="24"/>
        </w:rPr>
      </w:pPr>
    </w:p>
    <w:p w:rsidR="00CA165E" w:rsidRDefault="00CA165E" w:rsidP="00CA165E">
      <w:pPr>
        <w:spacing w:after="0" w:line="240" w:lineRule="auto"/>
        <w:jc w:val="both"/>
        <w:rPr>
          <w:rFonts w:ascii="Times New Roman" w:hAnsi="Times New Roman"/>
          <w:sz w:val="24"/>
          <w:szCs w:val="24"/>
        </w:rPr>
      </w:pPr>
    </w:p>
    <w:p w:rsidR="00CA165E" w:rsidRPr="00114C98" w:rsidRDefault="00CA165E" w:rsidP="00E8439C">
      <w:pPr>
        <w:tabs>
          <w:tab w:val="left" w:pos="6946"/>
        </w:tabs>
        <w:rPr>
          <w:rFonts w:ascii="Times New Roman" w:hAnsi="Times New Roman"/>
          <w:bCs/>
          <w:sz w:val="24"/>
          <w:szCs w:val="24"/>
        </w:rPr>
      </w:pPr>
      <w:r>
        <w:rPr>
          <w:rFonts w:ascii="Times New Roman" w:hAnsi="Times New Roman"/>
          <w:sz w:val="24"/>
          <w:szCs w:val="24"/>
        </w:rPr>
        <w:t>Domes priekšsēdētājs</w:t>
      </w:r>
      <w:r w:rsidRPr="00821733">
        <w:rPr>
          <w:rFonts w:ascii="Times New Roman" w:hAnsi="Times New Roman"/>
          <w:sz w:val="24"/>
          <w:szCs w:val="24"/>
        </w:rPr>
        <w:t xml:space="preserve">      </w:t>
      </w:r>
      <w:bookmarkStart w:id="2" w:name="_GoBack"/>
      <w:bookmarkEnd w:id="2"/>
      <w:r w:rsidRPr="00821733">
        <w:rPr>
          <w:rFonts w:ascii="Times New Roman" w:hAnsi="Times New Roman"/>
          <w:sz w:val="24"/>
          <w:szCs w:val="24"/>
        </w:rPr>
        <w:t xml:space="preserve">     </w:t>
      </w:r>
      <w:r w:rsidR="00E8439C" w:rsidRPr="00E8439C">
        <w:rPr>
          <w:rFonts w:ascii="Times New Roman" w:hAnsi="Times New Roman"/>
          <w:i/>
          <w:sz w:val="24"/>
          <w:szCs w:val="24"/>
        </w:rPr>
        <w:t>(personiskais paraksts)</w:t>
      </w:r>
      <w:r w:rsidR="00E8439C" w:rsidRPr="00E8439C">
        <w:rPr>
          <w:rFonts w:ascii="Times New Roman" w:hAnsi="Times New Roman"/>
          <w:sz w:val="24"/>
          <w:szCs w:val="24"/>
        </w:rPr>
        <w:t xml:space="preserve"> </w:t>
      </w:r>
      <w:r w:rsidR="00E8439C">
        <w:rPr>
          <w:rFonts w:ascii="Times New Roman" w:hAnsi="Times New Roman"/>
          <w:sz w:val="24"/>
          <w:szCs w:val="24"/>
        </w:rPr>
        <w:tab/>
      </w:r>
      <w:r w:rsidR="00E8439C">
        <w:rPr>
          <w:rFonts w:ascii="Times New Roman" w:hAnsi="Times New Roman"/>
          <w:sz w:val="24"/>
          <w:szCs w:val="24"/>
        </w:rPr>
        <w:tab/>
      </w:r>
      <w:proofErr w:type="spellStart"/>
      <w:r w:rsidR="00E8439C">
        <w:rPr>
          <w:rFonts w:ascii="Times New Roman" w:hAnsi="Times New Roman"/>
          <w:sz w:val="24"/>
          <w:szCs w:val="24"/>
        </w:rPr>
        <w:t>A.Elksniņš</w:t>
      </w:r>
      <w:proofErr w:type="spellEnd"/>
      <w:r w:rsidRPr="00821733">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ab/>
        <w:t xml:space="preserve">      </w:t>
      </w:r>
    </w:p>
    <w:p w:rsidR="00CA165E" w:rsidRDefault="00CA165E" w:rsidP="00CA165E">
      <w:pPr>
        <w:spacing w:after="0" w:line="240" w:lineRule="auto"/>
        <w:jc w:val="both"/>
        <w:rPr>
          <w:rFonts w:ascii="Times New Roman" w:hAnsi="Times New Roman"/>
          <w:sz w:val="24"/>
          <w:szCs w:val="24"/>
        </w:rPr>
      </w:pPr>
    </w:p>
    <w:p w:rsidR="00CA165E" w:rsidRDefault="00CA165E" w:rsidP="00CA165E">
      <w:pPr>
        <w:spacing w:after="0" w:line="240" w:lineRule="auto"/>
        <w:jc w:val="both"/>
        <w:rPr>
          <w:rFonts w:ascii="Times New Roman" w:hAnsi="Times New Roman"/>
          <w:sz w:val="24"/>
          <w:szCs w:val="24"/>
        </w:rPr>
      </w:pPr>
    </w:p>
    <w:p w:rsidR="00CA165E" w:rsidRDefault="00CA165E" w:rsidP="00CA165E">
      <w:pPr>
        <w:spacing w:after="0" w:line="240" w:lineRule="auto"/>
        <w:jc w:val="both"/>
        <w:rPr>
          <w:rFonts w:ascii="Times New Roman" w:hAnsi="Times New Roman"/>
          <w:sz w:val="24"/>
          <w:szCs w:val="24"/>
        </w:rPr>
      </w:pPr>
    </w:p>
    <w:p w:rsidR="00CA165E" w:rsidRDefault="00CA165E" w:rsidP="00CA165E">
      <w:pPr>
        <w:spacing w:after="0" w:line="240" w:lineRule="auto"/>
        <w:jc w:val="both"/>
        <w:rPr>
          <w:rFonts w:ascii="Times New Roman" w:hAnsi="Times New Roman"/>
          <w:sz w:val="24"/>
          <w:szCs w:val="24"/>
        </w:rPr>
      </w:pPr>
    </w:p>
    <w:p w:rsidR="00CA165E" w:rsidRPr="00CA165E" w:rsidRDefault="00CA165E" w:rsidP="00CA165E">
      <w:pPr>
        <w:spacing w:after="0" w:line="240" w:lineRule="auto"/>
        <w:ind w:left="-284" w:firstLine="284"/>
        <w:jc w:val="center"/>
        <w:rPr>
          <w:rFonts w:ascii="Times New Roman" w:hAnsi="Times New Roman"/>
          <w:bCs/>
          <w:sz w:val="24"/>
          <w:szCs w:val="24"/>
        </w:rPr>
      </w:pPr>
      <w:r>
        <w:rPr>
          <w:bCs/>
        </w:rPr>
        <w:t xml:space="preserve">                                                                                </w:t>
      </w:r>
      <w:r w:rsidRPr="00F56F59">
        <w:rPr>
          <w:bCs/>
        </w:rPr>
        <w:t xml:space="preserve"> </w:t>
      </w:r>
      <w:r>
        <w:rPr>
          <w:rFonts w:ascii="Times New Roman" w:hAnsi="Times New Roman"/>
          <w:bCs/>
          <w:sz w:val="24"/>
          <w:szCs w:val="24"/>
        </w:rPr>
        <w:t xml:space="preserve">                 </w:t>
      </w:r>
      <w:r w:rsidRPr="00CA165E">
        <w:rPr>
          <w:rFonts w:ascii="Times New Roman" w:hAnsi="Times New Roman"/>
          <w:bCs/>
          <w:sz w:val="24"/>
          <w:szCs w:val="24"/>
        </w:rPr>
        <w:t>1.pielikums</w:t>
      </w:r>
      <w:r>
        <w:rPr>
          <w:rFonts w:ascii="Times New Roman" w:hAnsi="Times New Roman"/>
          <w:bCs/>
          <w:sz w:val="24"/>
          <w:szCs w:val="24"/>
        </w:rPr>
        <w:t xml:space="preserve">   </w:t>
      </w:r>
    </w:p>
    <w:p w:rsidR="00CA165E" w:rsidRDefault="00CA165E" w:rsidP="00CA165E">
      <w:pPr>
        <w:spacing w:after="0" w:line="240" w:lineRule="auto"/>
        <w:jc w:val="right"/>
        <w:rPr>
          <w:rFonts w:ascii="Times New Roman" w:hAnsi="Times New Roman"/>
          <w:bCs/>
          <w:sz w:val="24"/>
          <w:szCs w:val="24"/>
        </w:rPr>
      </w:pPr>
      <w:r w:rsidRPr="00CA165E">
        <w:rPr>
          <w:rFonts w:ascii="Times New Roman" w:hAnsi="Times New Roman"/>
          <w:bCs/>
          <w:sz w:val="24"/>
          <w:szCs w:val="24"/>
        </w:rPr>
        <w:t xml:space="preserve">                                                                              Daugavpils pilsētas domes</w:t>
      </w:r>
    </w:p>
    <w:p w:rsidR="00CA165E" w:rsidRPr="00CA165E" w:rsidRDefault="00CA165E" w:rsidP="00CA165E">
      <w:pPr>
        <w:tabs>
          <w:tab w:val="left" w:pos="6525"/>
        </w:tabs>
        <w:spacing w:after="0" w:line="240" w:lineRule="auto"/>
        <w:jc w:val="both"/>
        <w:rPr>
          <w:rFonts w:ascii="Times New Roman" w:hAnsi="Times New Roman"/>
          <w:bCs/>
          <w:sz w:val="24"/>
          <w:szCs w:val="24"/>
        </w:rPr>
      </w:pPr>
      <w:r w:rsidRPr="00CA165E">
        <w:rPr>
          <w:rFonts w:ascii="Times New Roman" w:hAnsi="Times New Roman"/>
          <w:bCs/>
          <w:sz w:val="24"/>
          <w:szCs w:val="24"/>
        </w:rPr>
        <w:t xml:space="preserve">                      </w:t>
      </w:r>
      <w:r>
        <w:rPr>
          <w:rFonts w:ascii="Times New Roman" w:hAnsi="Times New Roman"/>
          <w:bCs/>
          <w:sz w:val="24"/>
          <w:szCs w:val="24"/>
        </w:rPr>
        <w:t xml:space="preserve">                     </w:t>
      </w:r>
      <w:r>
        <w:rPr>
          <w:rFonts w:ascii="Times New Roman" w:hAnsi="Times New Roman"/>
          <w:bCs/>
          <w:sz w:val="24"/>
          <w:szCs w:val="24"/>
        </w:rPr>
        <w:tab/>
        <w:t>2019.gada 25</w:t>
      </w:r>
      <w:r w:rsidRPr="00CA165E">
        <w:rPr>
          <w:rFonts w:ascii="Times New Roman" w:hAnsi="Times New Roman"/>
          <w:bCs/>
          <w:sz w:val="24"/>
          <w:szCs w:val="24"/>
        </w:rPr>
        <w:t>.aprīļa</w:t>
      </w:r>
    </w:p>
    <w:p w:rsidR="00CA165E" w:rsidRPr="00CA165E" w:rsidRDefault="00CA165E" w:rsidP="00CA165E">
      <w:pPr>
        <w:spacing w:after="0" w:line="240" w:lineRule="auto"/>
        <w:jc w:val="both"/>
        <w:rPr>
          <w:rFonts w:ascii="Times New Roman" w:hAnsi="Times New Roman"/>
          <w:bCs/>
          <w:sz w:val="24"/>
          <w:szCs w:val="24"/>
        </w:rPr>
      </w:pPr>
      <w:r w:rsidRPr="00CA165E">
        <w:rPr>
          <w:rFonts w:ascii="Times New Roman" w:hAnsi="Times New Roman"/>
          <w:bCs/>
          <w:sz w:val="24"/>
          <w:szCs w:val="24"/>
        </w:rPr>
        <w:t xml:space="preserve">                         </w:t>
      </w:r>
      <w:r>
        <w:rPr>
          <w:rFonts w:ascii="Times New Roman" w:hAnsi="Times New Roman"/>
          <w:bCs/>
          <w:sz w:val="24"/>
          <w:szCs w:val="24"/>
        </w:rPr>
        <w:t xml:space="preserve">                                                                                   </w:t>
      </w:r>
      <w:r w:rsidRPr="00CA165E">
        <w:rPr>
          <w:rFonts w:ascii="Times New Roman" w:hAnsi="Times New Roman"/>
          <w:bCs/>
          <w:sz w:val="24"/>
          <w:szCs w:val="24"/>
        </w:rPr>
        <w:t xml:space="preserve"> </w:t>
      </w:r>
      <w:r>
        <w:rPr>
          <w:rFonts w:ascii="Times New Roman" w:hAnsi="Times New Roman"/>
          <w:bCs/>
          <w:sz w:val="24"/>
          <w:szCs w:val="24"/>
        </w:rPr>
        <w:t>lēm</w:t>
      </w:r>
      <w:r w:rsidRPr="00CA165E">
        <w:rPr>
          <w:rFonts w:ascii="Times New Roman" w:hAnsi="Times New Roman"/>
          <w:bCs/>
          <w:sz w:val="24"/>
          <w:szCs w:val="24"/>
        </w:rPr>
        <w:t>umam Nr.</w:t>
      </w:r>
      <w:r>
        <w:rPr>
          <w:rFonts w:ascii="Times New Roman" w:hAnsi="Times New Roman"/>
          <w:bCs/>
          <w:sz w:val="24"/>
          <w:szCs w:val="24"/>
        </w:rPr>
        <w:t>269</w:t>
      </w:r>
    </w:p>
    <w:p w:rsidR="00CA165E" w:rsidRPr="00CA165E" w:rsidRDefault="00CA165E" w:rsidP="00CA165E">
      <w:pPr>
        <w:spacing w:after="0" w:line="240" w:lineRule="auto"/>
        <w:jc w:val="both"/>
        <w:rPr>
          <w:rFonts w:ascii="Times New Roman" w:hAnsi="Times New Roman"/>
          <w:b/>
          <w:bCs/>
          <w:sz w:val="24"/>
          <w:szCs w:val="24"/>
        </w:rPr>
      </w:pPr>
    </w:p>
    <w:p w:rsidR="00CA165E" w:rsidRPr="00CA165E" w:rsidRDefault="00CA165E" w:rsidP="00CA165E">
      <w:pPr>
        <w:autoSpaceDE w:val="0"/>
        <w:adjustRightInd w:val="0"/>
        <w:spacing w:after="0" w:line="240" w:lineRule="auto"/>
        <w:jc w:val="center"/>
        <w:rPr>
          <w:rFonts w:ascii="Times New Roman" w:hAnsi="Times New Roman"/>
          <w:b/>
          <w:bCs/>
          <w:sz w:val="24"/>
          <w:szCs w:val="24"/>
        </w:rPr>
      </w:pPr>
      <w:r w:rsidRPr="00CA165E">
        <w:rPr>
          <w:rFonts w:ascii="Times New Roman" w:hAnsi="Times New Roman"/>
          <w:b/>
          <w:bCs/>
          <w:sz w:val="24"/>
          <w:szCs w:val="24"/>
        </w:rPr>
        <w:t xml:space="preserve">VKKF </w:t>
      </w:r>
      <w:r w:rsidRPr="00CA165E">
        <w:rPr>
          <w:rFonts w:ascii="Times New Roman" w:hAnsi="Times New Roman"/>
          <w:b/>
          <w:sz w:val="24"/>
          <w:szCs w:val="24"/>
        </w:rPr>
        <w:t>projekta “Formu modelēšanas u</w:t>
      </w:r>
      <w:r>
        <w:rPr>
          <w:rFonts w:ascii="Times New Roman" w:hAnsi="Times New Roman"/>
          <w:b/>
          <w:sz w:val="24"/>
          <w:szCs w:val="24"/>
        </w:rPr>
        <w:t>n maketēšanas darbnīcas izveide”</w:t>
      </w:r>
    </w:p>
    <w:p w:rsidR="00CA165E" w:rsidRPr="00CA165E" w:rsidRDefault="00CA165E" w:rsidP="00CA165E">
      <w:pPr>
        <w:spacing w:after="0" w:line="240" w:lineRule="auto"/>
        <w:jc w:val="center"/>
        <w:rPr>
          <w:rFonts w:ascii="Times New Roman" w:hAnsi="Times New Roman"/>
          <w:b/>
          <w:sz w:val="24"/>
          <w:szCs w:val="24"/>
        </w:rPr>
      </w:pPr>
      <w:r w:rsidRPr="00CA165E">
        <w:rPr>
          <w:rFonts w:ascii="Times New Roman" w:hAnsi="Times New Roman"/>
          <w:b/>
          <w:sz w:val="24"/>
          <w:szCs w:val="24"/>
        </w:rPr>
        <w:t>APRAKSTS</w:t>
      </w:r>
    </w:p>
    <w:p w:rsidR="00CA165E" w:rsidRPr="00CA165E" w:rsidRDefault="00CA165E" w:rsidP="00CA165E">
      <w:pPr>
        <w:spacing w:after="0" w:line="240" w:lineRule="auto"/>
        <w:jc w:val="both"/>
        <w:rPr>
          <w:rFonts w:ascii="Times New Roman" w:hAnsi="Times New Roman"/>
          <w:b/>
          <w:sz w:val="24"/>
          <w:szCs w:val="24"/>
        </w:rPr>
      </w:pPr>
    </w:p>
    <w:tbl>
      <w:tblPr>
        <w:tblStyle w:val="TableGrid"/>
        <w:tblW w:w="8926" w:type="dxa"/>
        <w:tblLook w:val="04A0" w:firstRow="1" w:lastRow="0" w:firstColumn="1" w:lastColumn="0" w:noHBand="0" w:noVBand="1"/>
      </w:tblPr>
      <w:tblGrid>
        <w:gridCol w:w="2393"/>
        <w:gridCol w:w="6533"/>
      </w:tblGrid>
      <w:tr w:rsidR="00CA165E" w:rsidRPr="00CA165E" w:rsidTr="00224FD0">
        <w:tc>
          <w:tcPr>
            <w:tcW w:w="2393" w:type="dxa"/>
          </w:tcPr>
          <w:p w:rsidR="00CA165E" w:rsidRPr="00CA165E" w:rsidRDefault="00CA165E" w:rsidP="00CA165E">
            <w:pPr>
              <w:spacing w:line="240" w:lineRule="auto"/>
              <w:jc w:val="both"/>
              <w:rPr>
                <w:rFonts w:ascii="Times New Roman" w:hAnsi="Times New Roman"/>
                <w:b/>
                <w:sz w:val="24"/>
                <w:szCs w:val="24"/>
              </w:rPr>
            </w:pPr>
            <w:r w:rsidRPr="00CA165E">
              <w:rPr>
                <w:rFonts w:ascii="Times New Roman" w:hAnsi="Times New Roman"/>
                <w:b/>
                <w:sz w:val="24"/>
                <w:szCs w:val="24"/>
              </w:rPr>
              <w:t>Projekta pieteicējs:</w:t>
            </w:r>
          </w:p>
        </w:tc>
        <w:tc>
          <w:tcPr>
            <w:tcW w:w="6533" w:type="dxa"/>
          </w:tcPr>
          <w:p w:rsidR="00CA165E" w:rsidRPr="00CA165E" w:rsidRDefault="00CA165E" w:rsidP="00CA165E">
            <w:pPr>
              <w:spacing w:line="240" w:lineRule="auto"/>
              <w:jc w:val="both"/>
              <w:rPr>
                <w:rFonts w:ascii="Times New Roman" w:hAnsi="Times New Roman"/>
                <w:sz w:val="24"/>
                <w:szCs w:val="24"/>
              </w:rPr>
            </w:pPr>
            <w:r w:rsidRPr="00CA165E">
              <w:rPr>
                <w:rFonts w:ascii="Times New Roman" w:hAnsi="Times New Roman"/>
                <w:sz w:val="24"/>
                <w:szCs w:val="24"/>
              </w:rPr>
              <w:t xml:space="preserve">PIKC Daugavpils Dizaina un mākslas vidusskola “Saules skola” </w:t>
            </w:r>
          </w:p>
        </w:tc>
      </w:tr>
      <w:tr w:rsidR="00CA165E" w:rsidRPr="00CA165E" w:rsidTr="00224FD0">
        <w:tc>
          <w:tcPr>
            <w:tcW w:w="2393" w:type="dxa"/>
          </w:tcPr>
          <w:p w:rsidR="00CA165E" w:rsidRPr="00CA165E" w:rsidRDefault="00CA165E" w:rsidP="00CA165E">
            <w:pPr>
              <w:spacing w:line="240" w:lineRule="auto"/>
              <w:jc w:val="both"/>
              <w:rPr>
                <w:rFonts w:ascii="Times New Roman" w:hAnsi="Times New Roman"/>
                <w:b/>
                <w:sz w:val="24"/>
                <w:szCs w:val="24"/>
              </w:rPr>
            </w:pPr>
            <w:r w:rsidRPr="00CA165E">
              <w:rPr>
                <w:rFonts w:ascii="Times New Roman" w:hAnsi="Times New Roman"/>
                <w:b/>
                <w:sz w:val="24"/>
                <w:szCs w:val="24"/>
              </w:rPr>
              <w:t>Projekta ilgums:</w:t>
            </w:r>
          </w:p>
        </w:tc>
        <w:tc>
          <w:tcPr>
            <w:tcW w:w="6533" w:type="dxa"/>
          </w:tcPr>
          <w:p w:rsidR="00CA165E" w:rsidRPr="00CA165E" w:rsidRDefault="00CA165E" w:rsidP="00CA165E">
            <w:pPr>
              <w:spacing w:line="240" w:lineRule="auto"/>
              <w:jc w:val="both"/>
              <w:rPr>
                <w:rFonts w:ascii="Times New Roman" w:hAnsi="Times New Roman"/>
                <w:sz w:val="24"/>
                <w:szCs w:val="24"/>
              </w:rPr>
            </w:pPr>
            <w:r w:rsidRPr="00CA165E">
              <w:rPr>
                <w:rFonts w:ascii="Times New Roman" w:hAnsi="Times New Roman"/>
                <w:sz w:val="24"/>
                <w:szCs w:val="24"/>
              </w:rPr>
              <w:t>No 2019. gada 1. marta līdz 2019. gada 1. oktobrim</w:t>
            </w:r>
          </w:p>
        </w:tc>
      </w:tr>
      <w:tr w:rsidR="00CA165E" w:rsidRPr="00CA165E" w:rsidTr="00224FD0">
        <w:tc>
          <w:tcPr>
            <w:tcW w:w="2393" w:type="dxa"/>
          </w:tcPr>
          <w:p w:rsidR="00CA165E" w:rsidRPr="00CA165E" w:rsidRDefault="00CA165E" w:rsidP="00CA165E">
            <w:pPr>
              <w:spacing w:line="240" w:lineRule="auto"/>
              <w:jc w:val="both"/>
              <w:rPr>
                <w:rFonts w:ascii="Times New Roman" w:hAnsi="Times New Roman"/>
                <w:b/>
                <w:sz w:val="24"/>
                <w:szCs w:val="24"/>
              </w:rPr>
            </w:pPr>
            <w:r w:rsidRPr="00CA165E">
              <w:rPr>
                <w:rFonts w:ascii="Times New Roman" w:hAnsi="Times New Roman"/>
                <w:b/>
                <w:sz w:val="24"/>
                <w:szCs w:val="24"/>
              </w:rPr>
              <w:t>Projekta mērķis:</w:t>
            </w:r>
          </w:p>
        </w:tc>
        <w:tc>
          <w:tcPr>
            <w:tcW w:w="6533" w:type="dxa"/>
          </w:tcPr>
          <w:p w:rsidR="00CA165E" w:rsidRPr="00CA165E" w:rsidRDefault="00CA165E" w:rsidP="00CA165E">
            <w:pPr>
              <w:spacing w:line="240" w:lineRule="auto"/>
              <w:jc w:val="both"/>
              <w:rPr>
                <w:rFonts w:ascii="Times New Roman" w:hAnsi="Times New Roman"/>
                <w:sz w:val="24"/>
                <w:szCs w:val="24"/>
              </w:rPr>
            </w:pPr>
            <w:r w:rsidRPr="00CA165E">
              <w:rPr>
                <w:rFonts w:ascii="Times New Roman" w:hAnsi="Times New Roman"/>
                <w:bCs/>
                <w:sz w:val="24"/>
                <w:szCs w:val="24"/>
              </w:rPr>
              <w:t xml:space="preserve">Nodrošināt vizuālās mākslas izglītības izcilību </w:t>
            </w:r>
            <w:r w:rsidRPr="00CA165E">
              <w:rPr>
                <w:rFonts w:ascii="Times New Roman" w:hAnsi="Times New Roman"/>
                <w:sz w:val="24"/>
                <w:szCs w:val="24"/>
              </w:rPr>
              <w:t>P</w:t>
            </w:r>
            <w:r w:rsidRPr="00CA165E">
              <w:rPr>
                <w:rFonts w:ascii="Times New Roman" w:hAnsi="Times New Roman"/>
                <w:sz w:val="24"/>
                <w:szCs w:val="24"/>
                <w:shd w:val="clear" w:color="auto" w:fill="FFFFFF"/>
              </w:rPr>
              <w:t>IKC DDMV “Saules skola”</w:t>
            </w:r>
            <w:r w:rsidRPr="00CA165E">
              <w:rPr>
                <w:rFonts w:ascii="Times New Roman" w:hAnsi="Times New Roman"/>
                <w:bCs/>
                <w:sz w:val="24"/>
                <w:szCs w:val="24"/>
              </w:rPr>
              <w:t xml:space="preserve">, izveidojot </w:t>
            </w:r>
            <w:r w:rsidRPr="00CA165E">
              <w:rPr>
                <w:rFonts w:ascii="Times New Roman" w:hAnsi="Times New Roman"/>
                <w:sz w:val="24"/>
                <w:szCs w:val="24"/>
              </w:rPr>
              <w:t>formu modelēšanas un maketēšanas darbnīcu.</w:t>
            </w:r>
          </w:p>
          <w:p w:rsidR="00CA165E" w:rsidRPr="00CA165E" w:rsidRDefault="00CA165E" w:rsidP="00CA165E">
            <w:pPr>
              <w:spacing w:line="240" w:lineRule="auto"/>
              <w:jc w:val="both"/>
              <w:rPr>
                <w:rFonts w:ascii="Times New Roman" w:hAnsi="Times New Roman"/>
                <w:sz w:val="24"/>
                <w:szCs w:val="24"/>
              </w:rPr>
            </w:pPr>
            <w:r w:rsidRPr="00CA165E">
              <w:rPr>
                <w:rFonts w:ascii="Times New Roman" w:hAnsi="Times New Roman"/>
                <w:bCs/>
                <w:sz w:val="24"/>
                <w:szCs w:val="24"/>
              </w:rPr>
              <w:t xml:space="preserve">Projekts paredz iegādāties aprīkojumu </w:t>
            </w:r>
            <w:proofErr w:type="spellStart"/>
            <w:r w:rsidRPr="00CA165E">
              <w:rPr>
                <w:rFonts w:ascii="Times New Roman" w:hAnsi="Times New Roman"/>
                <w:bCs/>
                <w:sz w:val="24"/>
                <w:szCs w:val="24"/>
              </w:rPr>
              <w:t>gormu</w:t>
            </w:r>
            <w:proofErr w:type="spellEnd"/>
            <w:r w:rsidRPr="00CA165E">
              <w:rPr>
                <w:rFonts w:ascii="Times New Roman" w:hAnsi="Times New Roman"/>
                <w:bCs/>
                <w:sz w:val="24"/>
                <w:szCs w:val="24"/>
              </w:rPr>
              <w:t xml:space="preserve"> modelēšanas (veidošanas) nodarbībām, kas ļauj uzlabot </w:t>
            </w:r>
            <w:r w:rsidRPr="00CA165E">
              <w:rPr>
                <w:rStyle w:val="apple-converted-space"/>
                <w:rFonts w:ascii="Times New Roman" w:hAnsi="Times New Roman"/>
                <w:sz w:val="24"/>
                <w:szCs w:val="24"/>
                <w:shd w:val="clear" w:color="auto" w:fill="FFFFFF"/>
              </w:rPr>
              <w:t> </w:t>
            </w:r>
            <w:r w:rsidRPr="00CA165E">
              <w:rPr>
                <w:rFonts w:ascii="Times New Roman" w:hAnsi="Times New Roman"/>
                <w:sz w:val="24"/>
                <w:szCs w:val="24"/>
                <w:shd w:val="clear" w:color="auto" w:fill="FFFFFF"/>
              </w:rPr>
              <w:t>profesionālās ievirzes programmas "Vizuāli plastiskā māksla"</w:t>
            </w:r>
            <w:r w:rsidRPr="00CA165E">
              <w:rPr>
                <w:rFonts w:ascii="Times New Roman" w:hAnsi="Times New Roman"/>
                <w:sz w:val="24"/>
                <w:szCs w:val="24"/>
              </w:rPr>
              <w:t xml:space="preserve"> kvalitāti. Iegādātais aprīkojums (podnieku virpa) ļaus pilnveidot esošās mācības programmas saturu attiecībā uz uzdevumu veikšanai pielietojamajiem materiāliem un formu sarežģītības līmeni.</w:t>
            </w:r>
          </w:p>
        </w:tc>
      </w:tr>
      <w:tr w:rsidR="00CA165E" w:rsidRPr="00CA165E" w:rsidTr="00224FD0">
        <w:tc>
          <w:tcPr>
            <w:tcW w:w="2393" w:type="dxa"/>
          </w:tcPr>
          <w:p w:rsidR="00CA165E" w:rsidRPr="00CA165E" w:rsidRDefault="00CA165E" w:rsidP="00CA165E">
            <w:pPr>
              <w:spacing w:line="240" w:lineRule="auto"/>
              <w:jc w:val="both"/>
              <w:rPr>
                <w:rFonts w:ascii="Times New Roman" w:hAnsi="Times New Roman"/>
                <w:b/>
                <w:sz w:val="24"/>
                <w:szCs w:val="24"/>
              </w:rPr>
            </w:pPr>
            <w:r w:rsidRPr="00CA165E">
              <w:rPr>
                <w:rFonts w:ascii="Times New Roman" w:hAnsi="Times New Roman"/>
                <w:b/>
                <w:sz w:val="24"/>
                <w:szCs w:val="24"/>
              </w:rPr>
              <w:t>Projekta izmaksas:</w:t>
            </w:r>
          </w:p>
        </w:tc>
        <w:tc>
          <w:tcPr>
            <w:tcW w:w="6533" w:type="dxa"/>
          </w:tcPr>
          <w:p w:rsidR="00CA165E" w:rsidRPr="00CA165E" w:rsidRDefault="00CA165E" w:rsidP="00CA165E">
            <w:pPr>
              <w:spacing w:line="240" w:lineRule="auto"/>
              <w:jc w:val="both"/>
              <w:rPr>
                <w:rFonts w:ascii="Times New Roman" w:hAnsi="Times New Roman"/>
                <w:sz w:val="24"/>
                <w:szCs w:val="24"/>
              </w:rPr>
            </w:pPr>
            <w:r w:rsidRPr="00CA165E">
              <w:rPr>
                <w:rFonts w:ascii="Times New Roman" w:hAnsi="Times New Roman"/>
                <w:sz w:val="24"/>
                <w:szCs w:val="24"/>
              </w:rPr>
              <w:t>VKKF piešķīrums 1795.00 EUR</w:t>
            </w:r>
          </w:p>
        </w:tc>
      </w:tr>
      <w:tr w:rsidR="00CA165E" w:rsidRPr="00CA165E" w:rsidTr="00224FD0">
        <w:trPr>
          <w:trHeight w:val="1114"/>
        </w:trPr>
        <w:tc>
          <w:tcPr>
            <w:tcW w:w="2393" w:type="dxa"/>
          </w:tcPr>
          <w:p w:rsidR="00CA165E" w:rsidRPr="00CA165E" w:rsidRDefault="00CA165E" w:rsidP="00CA165E">
            <w:pPr>
              <w:spacing w:line="240" w:lineRule="auto"/>
              <w:jc w:val="both"/>
              <w:rPr>
                <w:rFonts w:ascii="Times New Roman" w:hAnsi="Times New Roman"/>
                <w:b/>
                <w:sz w:val="24"/>
                <w:szCs w:val="24"/>
              </w:rPr>
            </w:pPr>
            <w:r w:rsidRPr="00CA165E">
              <w:rPr>
                <w:rFonts w:ascii="Times New Roman" w:hAnsi="Times New Roman"/>
                <w:b/>
                <w:sz w:val="24"/>
                <w:szCs w:val="24"/>
              </w:rPr>
              <w:t>Projekta galvenās aktivitātes:</w:t>
            </w:r>
          </w:p>
        </w:tc>
        <w:tc>
          <w:tcPr>
            <w:tcW w:w="6533" w:type="dxa"/>
          </w:tcPr>
          <w:p w:rsidR="00CA165E" w:rsidRPr="00CA165E" w:rsidRDefault="00CA165E" w:rsidP="00CA165E">
            <w:pPr>
              <w:numPr>
                <w:ilvl w:val="0"/>
                <w:numId w:val="1"/>
              </w:numPr>
              <w:spacing w:line="240" w:lineRule="auto"/>
              <w:jc w:val="both"/>
              <w:rPr>
                <w:rFonts w:ascii="Times New Roman" w:hAnsi="Times New Roman"/>
                <w:color w:val="000000"/>
                <w:sz w:val="24"/>
                <w:szCs w:val="24"/>
              </w:rPr>
            </w:pPr>
            <w:r w:rsidRPr="00CA165E">
              <w:rPr>
                <w:rFonts w:ascii="Times New Roman" w:hAnsi="Times New Roman"/>
                <w:color w:val="000000"/>
                <w:sz w:val="24"/>
                <w:szCs w:val="24"/>
              </w:rPr>
              <w:t>2019. gada maijs – jūlijs - projekta īstenošanas uzsākšana, iekārtas un instrumentu pasūtīšana un iegāde.</w:t>
            </w:r>
          </w:p>
          <w:p w:rsidR="00CA165E" w:rsidRPr="00CA165E" w:rsidRDefault="00CA165E" w:rsidP="00CA165E">
            <w:pPr>
              <w:numPr>
                <w:ilvl w:val="0"/>
                <w:numId w:val="1"/>
              </w:numPr>
              <w:spacing w:line="240" w:lineRule="auto"/>
              <w:jc w:val="both"/>
              <w:rPr>
                <w:rFonts w:ascii="Times New Roman" w:hAnsi="Times New Roman"/>
                <w:color w:val="000000"/>
                <w:sz w:val="24"/>
                <w:szCs w:val="24"/>
                <w:shd w:val="clear" w:color="auto" w:fill="FFFFFF"/>
              </w:rPr>
            </w:pPr>
            <w:r w:rsidRPr="00CA165E">
              <w:rPr>
                <w:rFonts w:ascii="Times New Roman" w:hAnsi="Times New Roman"/>
                <w:color w:val="000000"/>
                <w:sz w:val="24"/>
                <w:szCs w:val="24"/>
              </w:rPr>
              <w:t xml:space="preserve">2019. gada jūlijs – septembris -darbnīcas iekārtošana </w:t>
            </w:r>
          </w:p>
        </w:tc>
      </w:tr>
      <w:tr w:rsidR="00CA165E" w:rsidRPr="00CA165E" w:rsidTr="00224FD0">
        <w:tc>
          <w:tcPr>
            <w:tcW w:w="2393" w:type="dxa"/>
          </w:tcPr>
          <w:p w:rsidR="00CA165E" w:rsidRPr="00CA165E" w:rsidRDefault="00CA165E" w:rsidP="00CA165E">
            <w:pPr>
              <w:spacing w:line="240" w:lineRule="auto"/>
              <w:jc w:val="both"/>
              <w:rPr>
                <w:rFonts w:ascii="Times New Roman" w:hAnsi="Times New Roman"/>
                <w:b/>
                <w:sz w:val="24"/>
                <w:szCs w:val="24"/>
              </w:rPr>
            </w:pPr>
            <w:r w:rsidRPr="00CA165E">
              <w:rPr>
                <w:rFonts w:ascii="Times New Roman" w:hAnsi="Times New Roman"/>
                <w:b/>
                <w:sz w:val="24"/>
                <w:szCs w:val="24"/>
              </w:rPr>
              <w:t>Sasniedzamais rezultāts:</w:t>
            </w:r>
          </w:p>
        </w:tc>
        <w:tc>
          <w:tcPr>
            <w:tcW w:w="6533" w:type="dxa"/>
          </w:tcPr>
          <w:p w:rsidR="00CA165E" w:rsidRPr="00CA165E" w:rsidRDefault="00CA165E" w:rsidP="00CA165E">
            <w:pPr>
              <w:spacing w:line="240" w:lineRule="auto"/>
              <w:jc w:val="both"/>
              <w:rPr>
                <w:rFonts w:ascii="Times New Roman" w:hAnsi="Times New Roman"/>
                <w:sz w:val="24"/>
                <w:szCs w:val="24"/>
              </w:rPr>
            </w:pPr>
            <w:r w:rsidRPr="00CA165E">
              <w:rPr>
                <w:rFonts w:ascii="Times New Roman" w:hAnsi="Times New Roman"/>
                <w:sz w:val="24"/>
                <w:szCs w:val="24"/>
              </w:rPr>
              <w:t xml:space="preserve">Projekta laikā PIKC DDMV “Saules skolā” izveidotā  formu modelēšanas un maketēšanas darbnīca sekmēs vizuālās mākslas un dizaina  izglītības procesa uzlabošanu un veicinās konkurētspēju mākslas un profesionālās izglītības jomā. </w:t>
            </w:r>
          </w:p>
          <w:p w:rsidR="00CA165E" w:rsidRPr="00CA165E" w:rsidRDefault="00CA165E" w:rsidP="00CA165E">
            <w:pPr>
              <w:spacing w:line="240" w:lineRule="auto"/>
              <w:jc w:val="both"/>
              <w:rPr>
                <w:rFonts w:ascii="Times New Roman" w:hAnsi="Times New Roman"/>
                <w:sz w:val="24"/>
                <w:szCs w:val="24"/>
              </w:rPr>
            </w:pPr>
            <w:r w:rsidRPr="00CA165E">
              <w:rPr>
                <w:rFonts w:ascii="Times New Roman" w:hAnsi="Times New Roman"/>
                <w:sz w:val="24"/>
                <w:szCs w:val="24"/>
              </w:rPr>
              <w:t xml:space="preserve">Izveidotā formu modelēšanas darbnīca sniegs atbalstu turpmākai skolas attīstībai, īstenojot ne tikai profesionālās vidējās un profesionālās ievirzes izglītības programmas, bet arī daudzveidīgas profesionālās kvalifikācijas pilnveides programmas kultūras un radošās industrijas jomā. </w:t>
            </w:r>
          </w:p>
          <w:p w:rsidR="00CA165E" w:rsidRPr="00CA165E" w:rsidRDefault="00CA165E" w:rsidP="00CA165E">
            <w:pPr>
              <w:spacing w:line="240" w:lineRule="auto"/>
              <w:jc w:val="both"/>
              <w:rPr>
                <w:rFonts w:ascii="Times New Roman" w:hAnsi="Times New Roman"/>
                <w:sz w:val="24"/>
                <w:szCs w:val="24"/>
              </w:rPr>
            </w:pPr>
          </w:p>
        </w:tc>
      </w:tr>
      <w:tr w:rsidR="00CA165E" w:rsidRPr="00CA165E" w:rsidTr="00224FD0">
        <w:tc>
          <w:tcPr>
            <w:tcW w:w="2393" w:type="dxa"/>
          </w:tcPr>
          <w:p w:rsidR="00CA165E" w:rsidRPr="00CA165E" w:rsidRDefault="00CA165E" w:rsidP="00CA165E">
            <w:pPr>
              <w:spacing w:line="240" w:lineRule="auto"/>
              <w:jc w:val="both"/>
              <w:rPr>
                <w:rFonts w:ascii="Times New Roman" w:hAnsi="Times New Roman"/>
                <w:b/>
                <w:sz w:val="24"/>
                <w:szCs w:val="24"/>
              </w:rPr>
            </w:pPr>
            <w:r w:rsidRPr="00CA165E">
              <w:rPr>
                <w:rFonts w:ascii="Times New Roman" w:hAnsi="Times New Roman"/>
                <w:b/>
                <w:sz w:val="24"/>
                <w:szCs w:val="24"/>
              </w:rPr>
              <w:t>Projekta īstenošanas vieta:</w:t>
            </w:r>
          </w:p>
        </w:tc>
        <w:tc>
          <w:tcPr>
            <w:tcW w:w="6533" w:type="dxa"/>
          </w:tcPr>
          <w:p w:rsidR="00CA165E" w:rsidRPr="00CA165E" w:rsidRDefault="00CA165E" w:rsidP="00CA165E">
            <w:pPr>
              <w:spacing w:line="240" w:lineRule="auto"/>
              <w:jc w:val="both"/>
              <w:rPr>
                <w:rFonts w:ascii="Times New Roman" w:hAnsi="Times New Roman"/>
                <w:sz w:val="24"/>
                <w:szCs w:val="24"/>
              </w:rPr>
            </w:pPr>
            <w:r w:rsidRPr="00CA165E">
              <w:rPr>
                <w:rFonts w:ascii="Times New Roman" w:hAnsi="Times New Roman"/>
                <w:sz w:val="24"/>
                <w:szCs w:val="24"/>
              </w:rPr>
              <w:t>PIKC Daugavpils Dizaina un mākslas vidusskola “Saules skola”</w:t>
            </w:r>
          </w:p>
        </w:tc>
      </w:tr>
    </w:tbl>
    <w:p w:rsidR="00CA165E" w:rsidRPr="00CA165E" w:rsidRDefault="00CA165E" w:rsidP="00CA165E">
      <w:pPr>
        <w:spacing w:after="0" w:line="240" w:lineRule="auto"/>
        <w:jc w:val="both"/>
        <w:rPr>
          <w:rFonts w:ascii="Times New Roman" w:hAnsi="Times New Roman"/>
          <w:sz w:val="24"/>
          <w:szCs w:val="24"/>
        </w:rPr>
      </w:pPr>
    </w:p>
    <w:p w:rsidR="00CA165E" w:rsidRDefault="00CA165E" w:rsidP="00CA165E">
      <w:pPr>
        <w:spacing w:after="0" w:line="240" w:lineRule="auto"/>
        <w:jc w:val="both"/>
        <w:rPr>
          <w:rFonts w:ascii="Times New Roman" w:hAnsi="Times New Roman"/>
          <w:sz w:val="24"/>
          <w:szCs w:val="24"/>
        </w:rPr>
      </w:pPr>
    </w:p>
    <w:p w:rsidR="00CA165E" w:rsidRDefault="00CA165E" w:rsidP="00CA165E">
      <w:pPr>
        <w:spacing w:after="0" w:line="240" w:lineRule="auto"/>
        <w:jc w:val="both"/>
        <w:rPr>
          <w:rFonts w:ascii="Times New Roman" w:hAnsi="Times New Roman"/>
          <w:sz w:val="24"/>
          <w:szCs w:val="24"/>
        </w:rPr>
      </w:pPr>
    </w:p>
    <w:p w:rsidR="00CA165E" w:rsidRDefault="00CA165E" w:rsidP="00CA165E">
      <w:pPr>
        <w:spacing w:after="0" w:line="240" w:lineRule="auto"/>
        <w:jc w:val="both"/>
        <w:rPr>
          <w:rFonts w:ascii="Times New Roman" w:hAnsi="Times New Roman"/>
          <w:sz w:val="24"/>
          <w:szCs w:val="24"/>
        </w:rPr>
      </w:pPr>
    </w:p>
    <w:p w:rsidR="00CA165E" w:rsidRPr="00CA165E" w:rsidRDefault="00CA165E" w:rsidP="00CA165E">
      <w:pPr>
        <w:spacing w:after="0" w:line="240" w:lineRule="auto"/>
        <w:jc w:val="both"/>
        <w:rPr>
          <w:rFonts w:ascii="Times New Roman" w:hAnsi="Times New Roman"/>
          <w:sz w:val="24"/>
          <w:szCs w:val="24"/>
        </w:rPr>
      </w:pPr>
      <w:r>
        <w:rPr>
          <w:rFonts w:ascii="Times New Roman" w:hAnsi="Times New Roman"/>
          <w:sz w:val="24"/>
          <w:szCs w:val="24"/>
        </w:rPr>
        <w:t xml:space="preserve">Domes priekšsēdētājs                                                                                      </w:t>
      </w:r>
      <w:proofErr w:type="spellStart"/>
      <w:r>
        <w:rPr>
          <w:rFonts w:ascii="Times New Roman" w:hAnsi="Times New Roman"/>
          <w:sz w:val="24"/>
          <w:szCs w:val="24"/>
        </w:rPr>
        <w:t>A.Elksniņš</w:t>
      </w:r>
      <w:proofErr w:type="spellEnd"/>
    </w:p>
    <w:p w:rsidR="00CA165E" w:rsidRPr="00CA165E" w:rsidRDefault="00CA165E" w:rsidP="00CA165E">
      <w:pPr>
        <w:spacing w:after="0" w:line="240" w:lineRule="auto"/>
        <w:jc w:val="both"/>
        <w:rPr>
          <w:rFonts w:ascii="Times New Roman" w:hAnsi="Times New Roman"/>
          <w:sz w:val="24"/>
          <w:szCs w:val="24"/>
        </w:rPr>
      </w:pPr>
      <w:r w:rsidRPr="00CA165E">
        <w:rPr>
          <w:rFonts w:ascii="Times New Roman" w:hAnsi="Times New Roman"/>
          <w:sz w:val="24"/>
          <w:szCs w:val="24"/>
        </w:rPr>
        <w:tab/>
        <w:t xml:space="preserve">                                                      </w:t>
      </w:r>
      <w:r w:rsidRPr="00CA165E">
        <w:rPr>
          <w:rFonts w:ascii="Times New Roman" w:hAnsi="Times New Roman"/>
          <w:sz w:val="24"/>
          <w:szCs w:val="24"/>
        </w:rPr>
        <w:tab/>
      </w:r>
      <w:r w:rsidRPr="00CA165E">
        <w:rPr>
          <w:rFonts w:ascii="Times New Roman" w:hAnsi="Times New Roman"/>
          <w:sz w:val="24"/>
          <w:szCs w:val="24"/>
        </w:rPr>
        <w:tab/>
      </w:r>
      <w:r w:rsidRPr="00CA165E">
        <w:rPr>
          <w:rFonts w:ascii="Times New Roman" w:hAnsi="Times New Roman"/>
          <w:sz w:val="24"/>
          <w:szCs w:val="24"/>
        </w:rPr>
        <w:tab/>
      </w:r>
    </w:p>
    <w:p w:rsidR="00CA165E" w:rsidRPr="00CA165E" w:rsidRDefault="00CA165E" w:rsidP="00CA165E">
      <w:pPr>
        <w:spacing w:after="0" w:line="240" w:lineRule="auto"/>
        <w:jc w:val="both"/>
        <w:rPr>
          <w:rFonts w:ascii="Times New Roman" w:hAnsi="Times New Roman"/>
          <w:sz w:val="24"/>
          <w:szCs w:val="24"/>
        </w:rPr>
      </w:pPr>
    </w:p>
    <w:sectPr w:rsidR="00CA165E" w:rsidRPr="00CA165E" w:rsidSect="00B4104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8D5465"/>
    <w:multiLevelType w:val="hybridMultilevel"/>
    <w:tmpl w:val="BF78D6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65E"/>
    <w:rsid w:val="003B1F3C"/>
    <w:rsid w:val="003D287F"/>
    <w:rsid w:val="004F4CA8"/>
    <w:rsid w:val="00B41042"/>
    <w:rsid w:val="00CA165E"/>
    <w:rsid w:val="00CF4D3F"/>
    <w:rsid w:val="00E8439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chartTrackingRefBased/>
  <w15:docId w15:val="{A6EABE81-4EB5-42A0-8690-F344BB458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65E"/>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1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CA165E"/>
  </w:style>
  <w:style w:type="paragraph" w:styleId="BalloonText">
    <w:name w:val="Balloon Text"/>
    <w:basedOn w:val="Normal"/>
    <w:link w:val="BalloonTextChar"/>
    <w:uiPriority w:val="99"/>
    <w:semiHidden/>
    <w:unhideWhenUsed/>
    <w:rsid w:val="00CA16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165E"/>
    <w:rPr>
      <w:rFonts w:ascii="Segoe UI" w:eastAsia="Calibri" w:hAnsi="Segoe UI" w:cs="Segoe UI"/>
      <w:sz w:val="18"/>
      <w:szCs w:val="18"/>
    </w:rPr>
  </w:style>
  <w:style w:type="paragraph" w:styleId="Title">
    <w:name w:val="Title"/>
    <w:basedOn w:val="Normal"/>
    <w:link w:val="TitleChar"/>
    <w:qFormat/>
    <w:rsid w:val="00E8439C"/>
    <w:pPr>
      <w:spacing w:after="0" w:line="240" w:lineRule="auto"/>
      <w:jc w:val="center"/>
    </w:pPr>
    <w:rPr>
      <w:rFonts w:ascii="Times New Roman" w:eastAsia="Times New Roman" w:hAnsi="Times New Roman"/>
      <w:b/>
      <w:sz w:val="28"/>
      <w:szCs w:val="20"/>
      <w:lang w:eastAsia="ru-RU"/>
    </w:rPr>
  </w:style>
  <w:style w:type="character" w:customStyle="1" w:styleId="TitleChar">
    <w:name w:val="Title Char"/>
    <w:basedOn w:val="DefaultParagraphFont"/>
    <w:link w:val="Title"/>
    <w:rsid w:val="00E8439C"/>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455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3041</Words>
  <Characters>1734</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Ina Skipare</cp:lastModifiedBy>
  <cp:revision>2</cp:revision>
  <cp:lastPrinted>2019-04-26T10:37:00Z</cp:lastPrinted>
  <dcterms:created xsi:type="dcterms:W3CDTF">2019-04-26T10:27:00Z</dcterms:created>
  <dcterms:modified xsi:type="dcterms:W3CDTF">2019-05-02T12:30:00Z</dcterms:modified>
</cp:coreProperties>
</file>