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4" w:rsidRPr="00EE4591" w:rsidRDefault="00970764" w:rsidP="00970764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F4" w:rsidRDefault="00B750F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750F4" w:rsidRDefault="00B750F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750F4" w:rsidRPr="00C3756E" w:rsidRDefault="00970764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" strokeweight="1.5pt">
                <w10:wrap type="topAndBottom"/>
              </v:line>
            </w:pict>
          </mc:Fallback>
        </mc:AlternateContent>
      </w:r>
      <w:r w:rsidR="00B750F4">
        <w:rPr>
          <w:rFonts w:ascii="Times New Roman" w:hAnsi="Times New Roman"/>
          <w:sz w:val="18"/>
          <w:szCs w:val="18"/>
        </w:rPr>
        <w:t>Reģ. Nr. 90000077325, K</w:t>
      </w:r>
      <w:r w:rsidR="00B750F4" w:rsidRPr="00C3756E">
        <w:rPr>
          <w:rFonts w:ascii="Times New Roman" w:hAnsi="Times New Roman"/>
          <w:sz w:val="18"/>
          <w:szCs w:val="18"/>
        </w:rPr>
        <w:t>. V</w:t>
      </w:r>
      <w:r w:rsidR="00B750F4">
        <w:rPr>
          <w:rFonts w:ascii="Times New Roman" w:hAnsi="Times New Roman"/>
          <w:sz w:val="18"/>
          <w:szCs w:val="18"/>
        </w:rPr>
        <w:t>aldemāra iela 1, Daugavpils, LV-</w:t>
      </w:r>
      <w:r w:rsidR="00B750F4" w:rsidRPr="00C3756E">
        <w:rPr>
          <w:rFonts w:ascii="Times New Roman" w:hAnsi="Times New Roman"/>
          <w:sz w:val="18"/>
          <w:szCs w:val="18"/>
        </w:rPr>
        <w:t>5401, tālr</w:t>
      </w:r>
      <w:r w:rsidR="00B750F4">
        <w:rPr>
          <w:rFonts w:ascii="Times New Roman" w:hAnsi="Times New Roman"/>
          <w:sz w:val="18"/>
          <w:szCs w:val="18"/>
        </w:rPr>
        <w:t>unis</w:t>
      </w:r>
      <w:r w:rsidR="00B750F4" w:rsidRPr="00C3756E">
        <w:rPr>
          <w:rFonts w:ascii="Times New Roman" w:hAnsi="Times New Roman"/>
          <w:sz w:val="18"/>
          <w:szCs w:val="18"/>
        </w:rPr>
        <w:t xml:space="preserve"> 6</w:t>
      </w:r>
      <w:r w:rsidR="00B750F4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B750F4" w:rsidRDefault="00B750F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750F4" w:rsidRDefault="00B750F4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750F4" w:rsidRDefault="00B750F4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50F4" w:rsidRPr="002E7F44" w:rsidRDefault="00B750F4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B750F4" w:rsidRPr="002E7F44" w:rsidRDefault="00B750F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B750F4" w:rsidRDefault="00B750F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A3AB2" w:rsidRDefault="003A3AB2" w:rsidP="0054155B">
      <w:pPr>
        <w:rPr>
          <w:rFonts w:ascii="Times New Roman" w:hAnsi="Times New Roman"/>
          <w:sz w:val="24"/>
          <w:szCs w:val="24"/>
        </w:rPr>
      </w:pPr>
    </w:p>
    <w:p w:rsidR="003A3AB2" w:rsidRDefault="003A3AB2" w:rsidP="0054155B">
      <w:pPr>
        <w:rPr>
          <w:rFonts w:ascii="Times New Roman" w:hAnsi="Times New Roman"/>
          <w:sz w:val="24"/>
          <w:szCs w:val="24"/>
        </w:rPr>
      </w:pPr>
    </w:p>
    <w:p w:rsidR="0054155B" w:rsidRPr="003324DF" w:rsidRDefault="0054155B" w:rsidP="0054155B">
      <w:pPr>
        <w:rPr>
          <w:rFonts w:ascii="Times New Roman" w:hAnsi="Times New Roman"/>
          <w:b/>
          <w:sz w:val="24"/>
          <w:szCs w:val="24"/>
        </w:rPr>
      </w:pPr>
      <w:r w:rsidRPr="0073344E">
        <w:rPr>
          <w:rFonts w:ascii="Times New Roman" w:hAnsi="Times New Roman"/>
          <w:sz w:val="24"/>
          <w:szCs w:val="24"/>
        </w:rPr>
        <w:t xml:space="preserve">2017.gada </w:t>
      </w:r>
      <w:r>
        <w:rPr>
          <w:rFonts w:ascii="Times New Roman" w:hAnsi="Times New Roman"/>
          <w:sz w:val="24"/>
          <w:szCs w:val="24"/>
        </w:rPr>
        <w:t>12</w:t>
      </w:r>
      <w:r w:rsidRPr="0073344E">
        <w:rPr>
          <w:rFonts w:ascii="Times New Roman" w:hAnsi="Times New Roman"/>
          <w:sz w:val="24"/>
          <w:szCs w:val="24"/>
        </w:rPr>
        <w:t>.oktobrī</w:t>
      </w:r>
      <w:r w:rsidRPr="0073344E">
        <w:rPr>
          <w:rFonts w:ascii="Times New Roman" w:hAnsi="Times New Roman"/>
          <w:sz w:val="24"/>
          <w:szCs w:val="24"/>
        </w:rPr>
        <w:tab/>
      </w:r>
      <w:r w:rsidRPr="0073344E">
        <w:rPr>
          <w:rFonts w:ascii="Times New Roman" w:hAnsi="Times New Roman"/>
          <w:sz w:val="24"/>
          <w:szCs w:val="24"/>
        </w:rPr>
        <w:tab/>
        <w:t xml:space="preserve">  </w:t>
      </w:r>
      <w:r w:rsidRPr="0073344E">
        <w:rPr>
          <w:rFonts w:ascii="Times New Roman" w:hAnsi="Times New Roman"/>
          <w:sz w:val="24"/>
          <w:szCs w:val="24"/>
        </w:rPr>
        <w:tab/>
      </w:r>
      <w:r w:rsidRPr="0073344E">
        <w:rPr>
          <w:rFonts w:ascii="Times New Roman" w:hAnsi="Times New Roman"/>
          <w:sz w:val="24"/>
          <w:szCs w:val="24"/>
        </w:rPr>
        <w:tab/>
      </w:r>
      <w:r w:rsidRPr="0073344E">
        <w:rPr>
          <w:rFonts w:ascii="Times New Roman" w:hAnsi="Times New Roman"/>
          <w:sz w:val="24"/>
          <w:szCs w:val="24"/>
        </w:rPr>
        <w:tab/>
      </w:r>
      <w:r w:rsidRPr="0073344E">
        <w:rPr>
          <w:rFonts w:ascii="Times New Roman" w:hAnsi="Times New Roman"/>
          <w:sz w:val="24"/>
          <w:szCs w:val="24"/>
        </w:rPr>
        <w:tab/>
        <w:t xml:space="preserve">         </w:t>
      </w:r>
      <w:r w:rsidRPr="0073344E">
        <w:rPr>
          <w:rFonts w:ascii="Times New Roman" w:hAnsi="Times New Roman"/>
          <w:sz w:val="24"/>
          <w:szCs w:val="24"/>
        </w:rPr>
        <w:tab/>
        <w:t xml:space="preserve">         Nr.</w:t>
      </w:r>
      <w:r w:rsidR="003324DF" w:rsidRPr="003324DF">
        <w:rPr>
          <w:rFonts w:ascii="Times New Roman" w:hAnsi="Times New Roman"/>
          <w:b/>
          <w:sz w:val="24"/>
          <w:szCs w:val="24"/>
        </w:rPr>
        <w:t>553</w:t>
      </w:r>
    </w:p>
    <w:p w:rsidR="0054155B" w:rsidRPr="0073344E" w:rsidRDefault="0054155B" w:rsidP="0054155B">
      <w:pPr>
        <w:ind w:left="5760" w:firstLine="720"/>
        <w:rPr>
          <w:rFonts w:ascii="Times New Roman" w:hAnsi="Times New Roman"/>
          <w:sz w:val="24"/>
          <w:szCs w:val="24"/>
        </w:rPr>
      </w:pPr>
      <w:r w:rsidRPr="0073344E">
        <w:rPr>
          <w:rFonts w:ascii="Times New Roman" w:hAnsi="Times New Roman"/>
          <w:sz w:val="24"/>
          <w:szCs w:val="24"/>
        </w:rPr>
        <w:t xml:space="preserve">         (prot.Nr.</w:t>
      </w:r>
      <w:r w:rsidRPr="0073344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4</w:t>
      </w:r>
      <w:r w:rsidRPr="0073344E">
        <w:rPr>
          <w:rFonts w:ascii="Times New Roman" w:hAnsi="Times New Roman"/>
          <w:sz w:val="24"/>
          <w:szCs w:val="24"/>
        </w:rPr>
        <w:t xml:space="preserve">,   </w:t>
      </w:r>
      <w:r w:rsidR="003324DF" w:rsidRPr="003324DF">
        <w:rPr>
          <w:rFonts w:ascii="Times New Roman" w:hAnsi="Times New Roman"/>
          <w:b/>
          <w:sz w:val="24"/>
          <w:szCs w:val="24"/>
        </w:rPr>
        <w:t>3</w:t>
      </w:r>
      <w:r w:rsidR="003324DF">
        <w:rPr>
          <w:rFonts w:ascii="Times New Roman" w:hAnsi="Times New Roman"/>
          <w:sz w:val="24"/>
          <w:szCs w:val="24"/>
        </w:rPr>
        <w:t>.</w:t>
      </w:r>
      <w:r w:rsidRPr="0073344E">
        <w:rPr>
          <w:rFonts w:ascii="Times New Roman" w:hAnsi="Times New Roman"/>
          <w:sz w:val="24"/>
          <w:szCs w:val="24"/>
        </w:rPr>
        <w:t>§)</w:t>
      </w:r>
    </w:p>
    <w:p w:rsidR="009A58FA" w:rsidRDefault="009A58FA" w:rsidP="00902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55B" w:rsidRPr="0054155B" w:rsidRDefault="0054155B" w:rsidP="00902B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8FA" w:rsidRPr="00902B61" w:rsidRDefault="009A58FA" w:rsidP="00902B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īpašuma daļas</w:t>
      </w:r>
      <w:r w:rsidRPr="00902B6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nodošanu bezatlīdzības lietošanā </w:t>
      </w:r>
    </w:p>
    <w:p w:rsidR="009A58FA" w:rsidRPr="00902B61" w:rsidRDefault="009A58FA" w:rsidP="00902B6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9A58FA" w:rsidRDefault="009A58FA" w:rsidP="00902B61">
      <w:pPr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Pamatojoties uz likuma „Par pašvaldībām” 15.panta pirmās daļas 4.punktu, 21.panta pirmās daļas 27.punktu, Publiskas personas finanšu līdzekļu un mantas izšķērdēšanas novēršanas likuma 5.panta pirmo, trešo un 3.</w:t>
      </w:r>
      <w:r w:rsidRPr="00902B6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daļu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3324DF" w:rsidRDefault="009A58FA" w:rsidP="003324DF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ievērojot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 xml:space="preserve"> to, ka Īpašums ir nepieciešams </w:t>
      </w:r>
      <w:r>
        <w:rPr>
          <w:rFonts w:ascii="Times New Roman" w:hAnsi="Times New Roman" w:cs="Times New Roman"/>
          <w:sz w:val="24"/>
          <w:szCs w:val="24"/>
          <w:lang w:val="lv-LV"/>
        </w:rPr>
        <w:t>Latgales centrālajai bibliotēkai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Interreg Latvijas-Lietuvas programmas 2014.-2020.gadam projekta Nr.LLI-089 „Ģimenes digitālo aktivitāšu centru tīkla izveide dzīves kvalitātes un izglītības atbalstam Austrumaukštaitijā un Dienvidlatgalē” (turpmāk – Projekts) īstenošanai un ņemot vērā Latgales centrālās bibliotēkas 2017.gada 15.septembra vēstuli Nr.1.-15./48 „Par telpu nodošanu patapinājumā”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Pr="00271BE2">
        <w:rPr>
          <w:rFonts w:ascii="Times New Roman" w:hAnsi="Times New Roman" w:cs="Times New Roman"/>
          <w:sz w:val="24"/>
          <w:szCs w:val="24"/>
          <w:lang w:val="lv-LV"/>
        </w:rPr>
        <w:t>Īpašuma komitejas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 xml:space="preserve"> 2017.gada 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 xml:space="preserve">5.oktobra 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>sēdes protokolu Nr.</w:t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>14</w:t>
      </w:r>
      <w:r w:rsidRPr="00072634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lang w:val="lv-LV"/>
        </w:rPr>
        <w:t xml:space="preserve"> </w:t>
      </w:r>
      <w:r w:rsidR="0054155B" w:rsidRPr="0054155B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</w:t>
      </w:r>
      <w:r w:rsidRPr="0054155B">
        <w:rPr>
          <w:rFonts w:ascii="Times New Roman" w:hAnsi="Times New Roman" w:cs="Times New Roman"/>
          <w:sz w:val="24"/>
          <w:szCs w:val="24"/>
          <w:lang w:val="lv-LV"/>
        </w:rPr>
        <w:t>F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inanšu komitejas 201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 xml:space="preserve">5.oktobra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sēdes protokolu Nr.</w:t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324DF" w:rsidRPr="003324DF">
        <w:rPr>
          <w:rFonts w:ascii="Times New Roman" w:hAnsi="Times New Roman"/>
          <w:sz w:val="24"/>
          <w:szCs w:val="24"/>
          <w:lang w:val="lv-LV"/>
        </w:rPr>
        <w:t>atklāti balsojot: PAR – 1</w:t>
      </w:r>
      <w:r w:rsidR="003324DF">
        <w:rPr>
          <w:rFonts w:ascii="Times New Roman" w:hAnsi="Times New Roman"/>
          <w:sz w:val="24"/>
          <w:szCs w:val="24"/>
          <w:lang w:val="lv-LV"/>
        </w:rPr>
        <w:t>1</w:t>
      </w:r>
      <w:r w:rsidR="003324DF" w:rsidRPr="003324DF">
        <w:rPr>
          <w:rFonts w:ascii="Times New Roman" w:hAnsi="Times New Roman"/>
          <w:sz w:val="24"/>
          <w:szCs w:val="24"/>
          <w:lang w:val="lv-LV"/>
        </w:rPr>
        <w:t xml:space="preserve"> (J.Dukšinskis, A.Elksniņš, A.Gržibovskis, M.Ivanova-Jevsejeva, L.Jankovska, R.Joksts, I.Kokina, M.Lavrenovs, I.Prelatovs, H.Soldatjonoka, A.Zdanovskis), PRET – nav, ATTURAS – nav, </w:t>
      </w:r>
      <w:r w:rsidR="003324DF" w:rsidRPr="003324DF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9A58FA" w:rsidRPr="00902B61" w:rsidRDefault="009A58FA" w:rsidP="00902B61">
      <w:pPr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</w:p>
    <w:p w:rsidR="009A58FA" w:rsidRPr="00902B61" w:rsidRDefault="009A58FA" w:rsidP="00F1676D">
      <w:pPr>
        <w:tabs>
          <w:tab w:val="left" w:pos="0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1. Nodot bezatlīdzības lietošanā </w:t>
      </w:r>
      <w:r>
        <w:rPr>
          <w:rFonts w:ascii="Times New Roman" w:hAnsi="Times New Roman" w:cs="Times New Roman"/>
          <w:sz w:val="24"/>
          <w:szCs w:val="24"/>
          <w:lang w:val="lv-LV"/>
        </w:rPr>
        <w:t>Latgales centrālajai bibliotēkai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(reģ.Nr.900</w:t>
      </w:r>
      <w:r>
        <w:rPr>
          <w:rFonts w:ascii="Times New Roman" w:hAnsi="Times New Roman" w:cs="Times New Roman"/>
          <w:sz w:val="24"/>
          <w:szCs w:val="24"/>
          <w:lang w:val="lv-LV"/>
        </w:rPr>
        <w:t>00066637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, juridiskā adrese: Rīgas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iela 22A, Daugavpils)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Daugavpils pilsētas pašvaldībai piederošā nekustamā īpašuma (kadastra Nr.0500 001 3202) Rīgas ielā 22A, Daugavpilī, daļu, turpmāk – Īpašums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neapdzīvojamās telpas </w:t>
      </w:r>
      <w:r>
        <w:rPr>
          <w:rFonts w:ascii="Times New Roman" w:hAnsi="Times New Roman" w:cs="Times New Roman"/>
          <w:sz w:val="24"/>
          <w:szCs w:val="24"/>
          <w:lang w:val="lv-LV"/>
        </w:rPr>
        <w:t>156,0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m</w:t>
      </w:r>
      <w:r w:rsidRPr="00902B6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platībā</w:t>
      </w:r>
      <w:r w:rsidRPr="00F1676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02B6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kas atrodas ēkas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Pr="00902B61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kadast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ra apzīmējums 0500 001 3202 </w:t>
      </w:r>
      <w:r w:rsidRPr="006313B1">
        <w:rPr>
          <w:rFonts w:ascii="Times New Roman" w:hAnsi="Times New Roman" w:cs="Times New Roman"/>
          <w:sz w:val="24"/>
          <w:szCs w:val="24"/>
          <w:lang w:val="lv-LV"/>
        </w:rPr>
        <w:t>001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1.stāvā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lv-LV"/>
        </w:rPr>
        <w:t>1560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/134352 domājamās daļas no zemes gabala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ka</w:t>
      </w:r>
      <w:r>
        <w:rPr>
          <w:rFonts w:ascii="Times New Roman" w:hAnsi="Times New Roman" w:cs="Times New Roman"/>
          <w:sz w:val="24"/>
          <w:szCs w:val="24"/>
          <w:lang w:val="lv-LV"/>
        </w:rPr>
        <w:t>dastra apzīmējums 0500 001 3202, daļas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6908 m</w:t>
      </w:r>
      <w:r w:rsidRPr="00902B61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platībā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Latgales centrālajai bibliotēkai Projekta īstenošanai – Ģimenes digitālo aktivitāšu centra izveidei un darbībai.</w:t>
      </w:r>
    </w:p>
    <w:p w:rsidR="009A58FA" w:rsidRPr="00902B61" w:rsidRDefault="009A58FA" w:rsidP="00902B61">
      <w:pPr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>Zemesgabala (kadastra apzīmējums 0500 001 3202)</w:t>
      </w:r>
      <w:r w:rsidRPr="00371140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>Rīgas ielā 22A, Daugavpilī, 20079 m</w:t>
      </w:r>
      <w:r w:rsidRPr="0037114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 xml:space="preserve"> platībā</w:t>
      </w:r>
      <w:r w:rsidRPr="0037114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 xml:space="preserve">bilances vērtība uz </w:t>
      </w:r>
      <w:r>
        <w:rPr>
          <w:rFonts w:ascii="Times New Roman" w:hAnsi="Times New Roman" w:cs="Times New Roman"/>
          <w:sz w:val="24"/>
          <w:szCs w:val="24"/>
          <w:lang w:val="lv-LV"/>
        </w:rPr>
        <w:t>01.10.2017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 xml:space="preserve">. sastāda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247 </w:t>
      </w:r>
      <w:r w:rsidRPr="006313B1">
        <w:rPr>
          <w:rFonts w:ascii="Times New Roman" w:hAnsi="Times New Roman" w:cs="Times New Roman"/>
          <w:sz w:val="24"/>
          <w:szCs w:val="24"/>
          <w:lang w:val="lv-LV"/>
        </w:rPr>
        <w:t xml:space="preserve">037,67 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6313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15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(divi simti četrdesmit septiņi tūkstoši trīsdesmit septiņi </w:t>
      </w:r>
      <w:r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e</w:t>
      </w:r>
      <w:r w:rsidR="0054155B"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i</w:t>
      </w:r>
      <w:r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ro</w:t>
      </w:r>
      <w:r w:rsidRPr="005415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67 centi) </w:t>
      </w:r>
      <w:r w:rsidRPr="00371140">
        <w:rPr>
          <w:rFonts w:ascii="Times New Roman" w:hAnsi="Times New Roman" w:cs="Times New Roman"/>
          <w:sz w:val="24"/>
          <w:szCs w:val="24"/>
          <w:lang w:val="lv-LV"/>
        </w:rPr>
        <w:t xml:space="preserve">un uz tā </w:t>
      </w:r>
      <w:r w:rsidRPr="00DB4612">
        <w:rPr>
          <w:rFonts w:ascii="Times New Roman" w:hAnsi="Times New Roman" w:cs="Times New Roman"/>
          <w:sz w:val="24"/>
          <w:szCs w:val="24"/>
          <w:lang w:val="lv-LV"/>
        </w:rPr>
        <w:t>esošās ēkas (kadastra apzīmējums 0500 001 3202 001)</w:t>
      </w:r>
      <w:r w:rsidRPr="00DB4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B4612">
        <w:rPr>
          <w:rFonts w:ascii="Times New Roman" w:hAnsi="Times New Roman" w:cs="Times New Roman"/>
          <w:sz w:val="24"/>
          <w:szCs w:val="24"/>
          <w:lang w:val="lv-LV"/>
        </w:rPr>
        <w:t xml:space="preserve">bilances vērtība uz </w:t>
      </w:r>
      <w:r>
        <w:rPr>
          <w:rFonts w:ascii="Times New Roman" w:hAnsi="Times New Roman" w:cs="Times New Roman"/>
          <w:sz w:val="24"/>
          <w:szCs w:val="24"/>
          <w:lang w:val="lv-LV"/>
        </w:rPr>
        <w:t>01.10.2017.</w:t>
      </w:r>
      <w:r w:rsidRPr="00662841">
        <w:rPr>
          <w:rFonts w:ascii="Times New Roman" w:hAnsi="Times New Roman" w:cs="Times New Roman"/>
          <w:sz w:val="24"/>
          <w:szCs w:val="24"/>
          <w:lang w:val="lv-LV"/>
        </w:rPr>
        <w:t xml:space="preserve"> sastāda 3 413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662841">
        <w:rPr>
          <w:rFonts w:ascii="Times New Roman" w:hAnsi="Times New Roman" w:cs="Times New Roman"/>
          <w:sz w:val="24"/>
          <w:szCs w:val="24"/>
          <w:lang w:val="lv-LV"/>
        </w:rPr>
        <w:t>809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662841">
        <w:rPr>
          <w:rFonts w:ascii="Times New Roman" w:hAnsi="Times New Roman" w:cs="Times New Roman"/>
          <w:sz w:val="24"/>
          <w:szCs w:val="24"/>
          <w:lang w:val="lv-LV"/>
        </w:rPr>
        <w:t xml:space="preserve">93 </w:t>
      </w:r>
      <w:r w:rsidR="0054155B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6628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155B">
        <w:rPr>
          <w:rFonts w:ascii="Times New Roman" w:hAnsi="Times New Roman" w:cs="Times New Roman"/>
          <w:i/>
          <w:sz w:val="24"/>
          <w:szCs w:val="24"/>
          <w:lang w:val="lv-LV"/>
        </w:rPr>
        <w:t xml:space="preserve">(trīs miljoni četri simti trīspadsmit tūkstoši astoņi simti deviņi </w:t>
      </w:r>
      <w:r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e</w:t>
      </w:r>
      <w:r w:rsidR="0054155B"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i</w:t>
      </w:r>
      <w:r w:rsidRPr="0054155B">
        <w:rPr>
          <w:rFonts w:ascii="Times New Roman" w:hAnsi="Times New Roman" w:cs="Times New Roman"/>
          <w:i/>
          <w:iCs/>
          <w:sz w:val="24"/>
          <w:szCs w:val="24"/>
          <w:lang w:val="lv-LV"/>
        </w:rPr>
        <w:t>ro</w:t>
      </w:r>
      <w:r w:rsidRPr="0054155B">
        <w:rPr>
          <w:rFonts w:ascii="Times New Roman" w:hAnsi="Times New Roman" w:cs="Times New Roman"/>
          <w:i/>
          <w:sz w:val="24"/>
          <w:szCs w:val="24"/>
          <w:lang w:val="lv-LV"/>
        </w:rPr>
        <w:t>, 93 centi).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A58FA" w:rsidRPr="00902B61" w:rsidRDefault="009A58FA" w:rsidP="00902B61">
      <w:pPr>
        <w:pStyle w:val="ListParagraph"/>
        <w:tabs>
          <w:tab w:val="left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3. Īpašums tiek nodots bezatlīdzības lietošanā līdz </w:t>
      </w:r>
      <w:r w:rsidRPr="00271BE2">
        <w:rPr>
          <w:rFonts w:ascii="Times New Roman" w:hAnsi="Times New Roman" w:cs="Times New Roman"/>
          <w:sz w:val="24"/>
          <w:szCs w:val="24"/>
          <w:lang w:val="lv-LV"/>
        </w:rPr>
        <w:t>2019.gada 28.februārim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A58FA" w:rsidRPr="00902B61" w:rsidRDefault="009A58FA" w:rsidP="00902B61">
      <w:pPr>
        <w:pStyle w:val="ListParagraph"/>
        <w:tabs>
          <w:tab w:val="left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4. Īpašuma bezatlīdzības lietošanas mērķis – nodrošināt </w:t>
      </w:r>
      <w:r>
        <w:rPr>
          <w:rFonts w:ascii="Times New Roman" w:hAnsi="Times New Roman" w:cs="Times New Roman"/>
          <w:sz w:val="24"/>
          <w:szCs w:val="24"/>
          <w:lang w:val="lv-LV"/>
        </w:rPr>
        <w:t>Ģimenes digitālo aktivitāšu centra izveidi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darbību.</w:t>
      </w:r>
    </w:p>
    <w:p w:rsidR="009A58FA" w:rsidRPr="00902B61" w:rsidRDefault="009A58FA" w:rsidP="00902B61">
      <w:pPr>
        <w:pStyle w:val="ListParagraph"/>
        <w:tabs>
          <w:tab w:val="left" w:pos="0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5. Nododamā īpašuma stāvoklis ir labs.</w:t>
      </w:r>
    </w:p>
    <w:p w:rsidR="009A58FA" w:rsidRPr="00902B61" w:rsidRDefault="009A58FA" w:rsidP="00902B61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6. Latgales centrālajai bibliotēkai ir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pienākums nekavējoties nodot bezatlīdzības lietošanā nodoto Īpašumu atpakaļ Daugavpils pašvaldības iestādes „Latviešu kultūras centrs” valdījumā, šādos gadījumos:</w:t>
      </w:r>
    </w:p>
    <w:p w:rsidR="009A58FA" w:rsidRPr="00902B61" w:rsidRDefault="009A58FA" w:rsidP="00902B61">
      <w:p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6.1. pēc lēmuma 3.punktā norādītā termiņa notecējuma;</w:t>
      </w:r>
    </w:p>
    <w:p w:rsidR="009A58FA" w:rsidRPr="00902B61" w:rsidRDefault="009A58FA" w:rsidP="00902B61">
      <w:pPr>
        <w:pStyle w:val="ListParagraph"/>
        <w:tabs>
          <w:tab w:val="left" w:pos="0"/>
          <w:tab w:val="left" w:pos="142"/>
          <w:tab w:val="left" w:pos="851"/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6.2. ja telpu bezatlīdzības lietošanas līgums tiek izbeigts pirms lēmuma 4.punktā norādītā termiņa.</w:t>
      </w:r>
    </w:p>
    <w:p w:rsidR="009A58FA" w:rsidRPr="00902B61" w:rsidRDefault="009A58FA" w:rsidP="00902B61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7. Daugavpils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pilsētas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iestādei „Latviešu kultūras centrs” sagatavot un noslēgt līgumu par telpu nodošanu bezatlīdzības lietošanā, paredzot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Latgales centrālajai bibliotēkai 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>pienākumu segt visus ar telpu uzturēšanu saistītos izdevumus (elektrība, ūdens apgāde, apkure, kanalizācija, sadzīves atkritumu izvešana, apsardze u.c.).</w:t>
      </w:r>
    </w:p>
    <w:p w:rsidR="009A58FA" w:rsidRPr="00902B61" w:rsidRDefault="009A58FA" w:rsidP="00902B6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E5658" w:rsidRDefault="00CE5658" w:rsidP="00902B6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9A58FA" w:rsidRDefault="009A58FA" w:rsidP="00902B6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902B61">
        <w:rPr>
          <w:rFonts w:ascii="Times New Roman" w:hAnsi="Times New Roman" w:cs="Times New Roman"/>
          <w:sz w:val="24"/>
          <w:szCs w:val="24"/>
          <w:lang w:val="lv-LV"/>
        </w:rPr>
        <w:t>Domes priekšsēdētāj</w:t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>a 1.vietnieks</w:t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750F4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r w:rsidR="003324DF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I.Prelatovs</w:t>
      </w:r>
      <w:r w:rsidRPr="00902B61"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9A58FA" w:rsidSect="00412B6F">
      <w:head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6F" w:rsidRDefault="00412B6F" w:rsidP="00412B6F">
      <w:r>
        <w:separator/>
      </w:r>
    </w:p>
  </w:endnote>
  <w:endnote w:type="continuationSeparator" w:id="0">
    <w:p w:rsidR="00412B6F" w:rsidRDefault="00412B6F" w:rsidP="0041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6F" w:rsidRDefault="00412B6F" w:rsidP="00412B6F">
      <w:r>
        <w:separator/>
      </w:r>
    </w:p>
  </w:footnote>
  <w:footnote w:type="continuationSeparator" w:id="0">
    <w:p w:rsidR="00412B6F" w:rsidRDefault="00412B6F" w:rsidP="0041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6F" w:rsidRDefault="00412B6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764">
      <w:rPr>
        <w:noProof/>
      </w:rPr>
      <w:t>2</w:t>
    </w:r>
    <w:r>
      <w:rPr>
        <w:noProof/>
      </w:rPr>
      <w:fldChar w:fldCharType="end"/>
    </w:r>
  </w:p>
  <w:p w:rsidR="00412B6F" w:rsidRDefault="00412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61"/>
    <w:rsid w:val="0003620D"/>
    <w:rsid w:val="000534F9"/>
    <w:rsid w:val="00072634"/>
    <w:rsid w:val="001429E3"/>
    <w:rsid w:val="00166E91"/>
    <w:rsid w:val="00182F3B"/>
    <w:rsid w:val="00271BE2"/>
    <w:rsid w:val="002B2BFD"/>
    <w:rsid w:val="00316C9B"/>
    <w:rsid w:val="003324DF"/>
    <w:rsid w:val="00371140"/>
    <w:rsid w:val="003A3AB2"/>
    <w:rsid w:val="00412B6F"/>
    <w:rsid w:val="0054155B"/>
    <w:rsid w:val="005D6544"/>
    <w:rsid w:val="00615EFC"/>
    <w:rsid w:val="006313B1"/>
    <w:rsid w:val="00662841"/>
    <w:rsid w:val="006F0AAE"/>
    <w:rsid w:val="00777326"/>
    <w:rsid w:val="00855808"/>
    <w:rsid w:val="008F2B27"/>
    <w:rsid w:val="00902B61"/>
    <w:rsid w:val="009205B3"/>
    <w:rsid w:val="00935F53"/>
    <w:rsid w:val="00970764"/>
    <w:rsid w:val="00971287"/>
    <w:rsid w:val="009A58FA"/>
    <w:rsid w:val="00A41772"/>
    <w:rsid w:val="00B527EB"/>
    <w:rsid w:val="00B750F4"/>
    <w:rsid w:val="00C76922"/>
    <w:rsid w:val="00CE5658"/>
    <w:rsid w:val="00DB4612"/>
    <w:rsid w:val="00E7155B"/>
    <w:rsid w:val="00F1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61"/>
    <w:pPr>
      <w:jc w:val="both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B61"/>
    <w:pPr>
      <w:ind w:left="720"/>
    </w:pPr>
  </w:style>
  <w:style w:type="paragraph" w:styleId="EnvelopeReturn">
    <w:name w:val="envelope return"/>
    <w:basedOn w:val="Normal"/>
    <w:uiPriority w:val="99"/>
    <w:rsid w:val="00316C9B"/>
    <w:pPr>
      <w:jc w:val="left"/>
    </w:pPr>
    <w:rPr>
      <w:rFonts w:ascii="Arial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12B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12B6F"/>
    <w:rPr>
      <w:rFonts w:eastAsia="Times New Roman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2B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12B6F"/>
    <w:rPr>
      <w:rFonts w:eastAsia="Times New Roman" w:cs="Calibri"/>
      <w:lang w:val="en-US" w:eastAsia="en-US"/>
    </w:rPr>
  </w:style>
  <w:style w:type="paragraph" w:styleId="Title">
    <w:name w:val="Title"/>
    <w:basedOn w:val="Normal"/>
    <w:link w:val="TitleChar"/>
    <w:qFormat/>
    <w:locked/>
    <w:rsid w:val="00B750F4"/>
    <w:pPr>
      <w:jc w:val="center"/>
    </w:pPr>
    <w:rPr>
      <w:rFonts w:ascii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750F4"/>
    <w:rPr>
      <w:rFonts w:ascii="Times New Roman" w:eastAsia="Times New Roman" w:hAnsi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61"/>
    <w:pPr>
      <w:jc w:val="both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2B61"/>
    <w:pPr>
      <w:ind w:left="720"/>
    </w:pPr>
  </w:style>
  <w:style w:type="paragraph" w:styleId="EnvelopeReturn">
    <w:name w:val="envelope return"/>
    <w:basedOn w:val="Normal"/>
    <w:uiPriority w:val="99"/>
    <w:rsid w:val="00316C9B"/>
    <w:pPr>
      <w:jc w:val="left"/>
    </w:pPr>
    <w:rPr>
      <w:rFonts w:ascii="Arial" w:hAnsi="Arial" w:cs="Arial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12B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12B6F"/>
    <w:rPr>
      <w:rFonts w:eastAsia="Times New Roman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2B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12B6F"/>
    <w:rPr>
      <w:rFonts w:eastAsia="Times New Roman" w:cs="Calibri"/>
      <w:lang w:val="en-US" w:eastAsia="en-US"/>
    </w:rPr>
  </w:style>
  <w:style w:type="paragraph" w:styleId="Title">
    <w:name w:val="Title"/>
    <w:basedOn w:val="Normal"/>
    <w:link w:val="TitleChar"/>
    <w:qFormat/>
    <w:locked/>
    <w:rsid w:val="00B750F4"/>
    <w:pPr>
      <w:jc w:val="center"/>
    </w:pPr>
    <w:rPr>
      <w:rFonts w:ascii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750F4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2017-10-11T06:03:00Z</cp:lastPrinted>
  <dcterms:created xsi:type="dcterms:W3CDTF">2019-03-22T11:42:00Z</dcterms:created>
  <dcterms:modified xsi:type="dcterms:W3CDTF">2019-03-22T11:42:00Z</dcterms:modified>
</cp:coreProperties>
</file>