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D5" w:rsidRDefault="00FF77D5" w:rsidP="00FF77D5"/>
    <w:p w:rsidR="00FF77D5" w:rsidRPr="00EE4591" w:rsidRDefault="00BD1300" w:rsidP="00BD1300">
      <w:pPr>
        <w:pStyle w:val="Title"/>
        <w:tabs>
          <w:tab w:val="left" w:pos="3969"/>
        </w:tabs>
        <w:rPr>
          <w:b w:val="0"/>
          <w:bCs/>
          <w:sz w:val="24"/>
          <w:szCs w:val="24"/>
        </w:rPr>
      </w:pPr>
      <w:bookmarkStart w:id="0" w:name="_MON_1145971579"/>
      <w:bookmarkEnd w:id="0"/>
      <w:r>
        <w:rPr>
          <w:noProof/>
          <w:lang w:eastAsia="lv-LV"/>
        </w:rPr>
        <w:drawing>
          <wp:inline distT="0" distB="0" distL="0" distR="0" wp14:anchorId="70780851" wp14:editId="47E3F4E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bookmarkStart w:id="1" w:name="_GoBack"/>
      <w:bookmarkEnd w:id="1"/>
    </w:p>
    <w:p w:rsidR="00FF77D5" w:rsidRDefault="00FF77D5" w:rsidP="00FF77D5">
      <w:pPr>
        <w:pStyle w:val="Title"/>
        <w:tabs>
          <w:tab w:val="left" w:pos="3969"/>
          <w:tab w:val="left" w:pos="4395"/>
        </w:tabs>
        <w:rPr>
          <w:b w:val="0"/>
          <w:bCs/>
        </w:rPr>
      </w:pPr>
      <w:r>
        <w:rPr>
          <w:b w:val="0"/>
          <w:bCs/>
        </w:rPr>
        <w:t xml:space="preserve">  LATVIJAS REPUBLIKAS</w:t>
      </w:r>
    </w:p>
    <w:p w:rsidR="00FF77D5" w:rsidRDefault="00FF77D5" w:rsidP="00FF77D5">
      <w:pPr>
        <w:pStyle w:val="Title"/>
        <w:tabs>
          <w:tab w:val="left" w:pos="3969"/>
          <w:tab w:val="left" w:pos="4395"/>
        </w:tabs>
      </w:pPr>
      <w:r>
        <w:t>DAUGAVPILS PILSĒTAS DOME</w:t>
      </w:r>
    </w:p>
    <w:p w:rsidR="00FF77D5" w:rsidRPr="00C3756E" w:rsidRDefault="00FF77D5" w:rsidP="00FF77D5">
      <w:pPr>
        <w:jc w:val="center"/>
        <w:rPr>
          <w:sz w:val="18"/>
          <w:szCs w:val="18"/>
          <w:lang w:val="pl-PL"/>
        </w:rPr>
      </w:pPr>
      <w:r>
        <w:rPr>
          <w:b/>
          <w:noProof/>
          <w:sz w:val="18"/>
          <w:szCs w:val="18"/>
        </w:rPr>
        <mc:AlternateContent>
          <mc:Choice Requires="wps">
            <w:drawing>
              <wp:anchor distT="0" distB="0" distL="114300" distR="114300" simplePos="0" relativeHeight="251659264" behindDoc="0" locked="0" layoutInCell="1" allowOverlap="1" wp14:anchorId="18C75A2E" wp14:editId="32DB4BB0">
                <wp:simplePos x="0" y="0"/>
                <wp:positionH relativeFrom="column">
                  <wp:posOffset>-114300</wp:posOffset>
                </wp:positionH>
                <wp:positionV relativeFrom="paragraph">
                  <wp:posOffset>92710</wp:posOffset>
                </wp:positionV>
                <wp:extent cx="5943600" cy="0"/>
                <wp:effectExtent l="13335" t="15875" r="15240" b="1270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19C03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FF77D5" w:rsidRDefault="00FF77D5" w:rsidP="00FF77D5">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FF77D5" w:rsidRDefault="00FF77D5" w:rsidP="00FF77D5">
      <w:pPr>
        <w:jc w:val="center"/>
        <w:rPr>
          <w:sz w:val="18"/>
          <w:szCs w:val="18"/>
          <w:u w:val="single"/>
        </w:rPr>
      </w:pPr>
    </w:p>
    <w:p w:rsidR="00FF77D5" w:rsidRDefault="00FF77D5" w:rsidP="00FF77D5">
      <w:pPr>
        <w:jc w:val="center"/>
        <w:rPr>
          <w:b/>
        </w:rPr>
      </w:pPr>
    </w:p>
    <w:p w:rsidR="00FF77D5" w:rsidRPr="002E7F44" w:rsidRDefault="00FF77D5" w:rsidP="00FF77D5">
      <w:pPr>
        <w:jc w:val="center"/>
        <w:rPr>
          <w:b/>
        </w:rPr>
      </w:pPr>
      <w:r w:rsidRPr="002E7F44">
        <w:rPr>
          <w:b/>
        </w:rPr>
        <w:t>LĒMUMS</w:t>
      </w:r>
    </w:p>
    <w:p w:rsidR="00FF77D5" w:rsidRPr="002E7F44" w:rsidRDefault="00FF77D5" w:rsidP="00FF77D5">
      <w:pPr>
        <w:spacing w:after="120"/>
        <w:jc w:val="center"/>
        <w:rPr>
          <w:sz w:val="2"/>
          <w:szCs w:val="2"/>
        </w:rPr>
      </w:pPr>
    </w:p>
    <w:p w:rsidR="00FF77D5" w:rsidRDefault="00FF77D5" w:rsidP="00FF77D5">
      <w:pPr>
        <w:jc w:val="center"/>
      </w:pPr>
      <w:r w:rsidRPr="002E7F44">
        <w:t>Daugavpilī</w:t>
      </w:r>
    </w:p>
    <w:p w:rsidR="00FF77D5" w:rsidRDefault="00FF77D5" w:rsidP="00FF77D5"/>
    <w:p w:rsidR="00FF77D5" w:rsidRDefault="00FF77D5" w:rsidP="00FF77D5"/>
    <w:p w:rsidR="00FF77D5" w:rsidRPr="002E0634" w:rsidRDefault="00FF77D5" w:rsidP="00FF77D5">
      <w:r>
        <w:t>2016.gada 30</w:t>
      </w:r>
      <w:r w:rsidRPr="002E0634">
        <w:t>.augustā</w:t>
      </w:r>
      <w:r w:rsidRPr="002E0634">
        <w:tab/>
      </w:r>
      <w:r w:rsidRPr="002E0634">
        <w:tab/>
      </w:r>
      <w:r w:rsidRPr="002E0634">
        <w:tab/>
      </w:r>
      <w:r w:rsidRPr="002E0634">
        <w:tab/>
      </w:r>
      <w:r w:rsidRPr="002E0634">
        <w:tab/>
      </w:r>
      <w:r w:rsidRPr="002E0634">
        <w:tab/>
        <w:t xml:space="preserve">         </w:t>
      </w:r>
      <w:r w:rsidRPr="002E0634">
        <w:tab/>
      </w:r>
      <w:r>
        <w:t xml:space="preserve">  </w:t>
      </w:r>
      <w:r w:rsidRPr="002E0634">
        <w:t>Nr.</w:t>
      </w:r>
      <w:r>
        <w:rPr>
          <w:b/>
        </w:rPr>
        <w:t>451</w:t>
      </w:r>
      <w:r w:rsidRPr="002E0634">
        <w:rPr>
          <w:b/>
        </w:rPr>
        <w:tab/>
      </w:r>
      <w:r>
        <w:tab/>
      </w:r>
      <w:r>
        <w:tab/>
      </w:r>
      <w:r>
        <w:tab/>
      </w:r>
      <w:r>
        <w:tab/>
      </w:r>
      <w:r>
        <w:tab/>
      </w:r>
      <w:r>
        <w:tab/>
      </w:r>
      <w:r>
        <w:tab/>
      </w:r>
      <w:r>
        <w:tab/>
        <w:t xml:space="preserve">                          </w:t>
      </w:r>
      <w:r w:rsidRPr="002E0634">
        <w:t>(prot.Nr.</w:t>
      </w:r>
      <w:r w:rsidRPr="002E0634">
        <w:rPr>
          <w:b/>
        </w:rPr>
        <w:t>1</w:t>
      </w:r>
      <w:r>
        <w:rPr>
          <w:b/>
        </w:rPr>
        <w:t>9</w:t>
      </w:r>
      <w:r w:rsidRPr="002E0634">
        <w:t xml:space="preserve">, </w:t>
      </w:r>
      <w:r>
        <w:rPr>
          <w:b/>
        </w:rPr>
        <w:t>2</w:t>
      </w:r>
      <w:r w:rsidRPr="002E0634">
        <w:t>.§)</w:t>
      </w:r>
      <w:r w:rsidRPr="002E0634">
        <w:tab/>
      </w:r>
    </w:p>
    <w:p w:rsidR="00C31C44" w:rsidRPr="00D11150" w:rsidRDefault="00E477FC" w:rsidP="00C31C44">
      <w:r w:rsidRPr="00B33D6B">
        <w:tab/>
      </w:r>
    </w:p>
    <w:p w:rsidR="00E55071" w:rsidRPr="00E55071" w:rsidRDefault="00E55071" w:rsidP="00E55071">
      <w:pPr>
        <w:tabs>
          <w:tab w:val="left" w:pos="2370"/>
        </w:tabs>
        <w:jc w:val="center"/>
        <w:rPr>
          <w:b/>
        </w:rPr>
      </w:pPr>
      <w:r w:rsidRPr="00E55071">
        <w:rPr>
          <w:b/>
        </w:rPr>
        <w:t>Par grozījum</w:t>
      </w:r>
      <w:r>
        <w:rPr>
          <w:b/>
        </w:rPr>
        <w:t>iem</w:t>
      </w:r>
      <w:r w:rsidRPr="00E55071">
        <w:rPr>
          <w:b/>
        </w:rPr>
        <w:t xml:space="preserve"> Daugavpils pilsētas domes 2016.gada 24.marta lēmumā Nr.124</w:t>
      </w:r>
    </w:p>
    <w:p w:rsidR="00E55071" w:rsidRPr="00E55071" w:rsidRDefault="00E55071" w:rsidP="00E55071">
      <w:pPr>
        <w:tabs>
          <w:tab w:val="left" w:pos="2370"/>
        </w:tabs>
        <w:jc w:val="center"/>
        <w:rPr>
          <w:b/>
        </w:rPr>
      </w:pPr>
      <w:r w:rsidRPr="00E55071">
        <w:rPr>
          <w:b/>
        </w:rPr>
        <w:t>“Par Daugavpils pilsētas domes Eiropas Savienības fondu projektu iesniegumu vērtēšanas komisijas nolikuma apstiprināšanu”</w:t>
      </w:r>
    </w:p>
    <w:p w:rsidR="00E55071" w:rsidRPr="00E55071" w:rsidRDefault="00E55071" w:rsidP="00E55071">
      <w:pPr>
        <w:tabs>
          <w:tab w:val="left" w:pos="2370"/>
        </w:tabs>
        <w:rPr>
          <w:b/>
        </w:rPr>
      </w:pPr>
    </w:p>
    <w:p w:rsidR="00E55071" w:rsidRPr="00E55071" w:rsidRDefault="0052049D" w:rsidP="00E477FC">
      <w:pPr>
        <w:tabs>
          <w:tab w:val="left" w:pos="567"/>
        </w:tabs>
        <w:jc w:val="both"/>
      </w:pPr>
      <w:r>
        <w:tab/>
      </w:r>
      <w:r w:rsidR="00E55071" w:rsidRPr="00E55071">
        <w:t xml:space="preserve">Pamatojoties uz likuma „Par pašvaldībām” 21.panta </w:t>
      </w:r>
      <w:r w:rsidR="00396F89">
        <w:t xml:space="preserve">pirmās daļas </w:t>
      </w:r>
      <w:r w:rsidR="00E55071" w:rsidRPr="00E55071">
        <w:t>27.punktu, Eiropas Savienības struktūrfondu un Kohēzijas fonda 2014.-2020.gada plānošanas perioda vadības likuma 22.pantu, nodrošinot Daugavpils pilsētas domes un Latvijas Republikas Finanšu ministrijas 2015.gada 5.novembrī noslēgtā  deleģēšanas līguma Nr.D-2015/539 “Par integrētu teritoriālo investīciju projektu iesniegumu atlases nodrošināšanu” izpildi,</w:t>
      </w:r>
      <w:r w:rsidR="00FF77D5">
        <w:t xml:space="preserve"> </w:t>
      </w:r>
      <w:r w:rsidR="00FF77D5" w:rsidRPr="00FF77D5">
        <w:t>atklāti balsojot:</w:t>
      </w:r>
      <w:r w:rsidR="00FF77D5">
        <w:t xml:space="preserve">   </w:t>
      </w:r>
      <w:r w:rsidR="00FF77D5" w:rsidRPr="00FF77D5">
        <w:t xml:space="preserve"> PAR – 11 (</w:t>
      </w:r>
      <w:proofErr w:type="spellStart"/>
      <w:r w:rsidR="00FF77D5" w:rsidRPr="00FF77D5">
        <w:t>A.Broks</w:t>
      </w:r>
      <w:proofErr w:type="spellEnd"/>
      <w:r w:rsidR="00FF77D5" w:rsidRPr="00FF77D5">
        <w:t xml:space="preserve">, </w:t>
      </w:r>
      <w:proofErr w:type="spellStart"/>
      <w:r w:rsidR="00FF77D5" w:rsidRPr="00FF77D5">
        <w:t>V.Borisjonoks</w:t>
      </w:r>
      <w:proofErr w:type="spellEnd"/>
      <w:r w:rsidR="00FF77D5" w:rsidRPr="00FF77D5">
        <w:t xml:space="preserve">, </w:t>
      </w:r>
      <w:proofErr w:type="spellStart"/>
      <w:r w:rsidR="00FF77D5" w:rsidRPr="00FF77D5">
        <w:t>J.Dukšinskis</w:t>
      </w:r>
      <w:proofErr w:type="spellEnd"/>
      <w:r w:rsidR="00FF77D5" w:rsidRPr="00FF77D5">
        <w:t xml:space="preserve">, </w:t>
      </w:r>
      <w:proofErr w:type="spellStart"/>
      <w:r w:rsidR="00FF77D5" w:rsidRPr="00FF77D5">
        <w:t>P.Dzalbe</w:t>
      </w:r>
      <w:proofErr w:type="spellEnd"/>
      <w:r w:rsidR="00FF77D5" w:rsidRPr="00FF77D5">
        <w:t xml:space="preserve">, </w:t>
      </w:r>
      <w:proofErr w:type="spellStart"/>
      <w:r w:rsidR="00FF77D5" w:rsidRPr="00FF77D5">
        <w:t>A.Gržibovskis</w:t>
      </w:r>
      <w:proofErr w:type="spellEnd"/>
      <w:r w:rsidR="00FF77D5" w:rsidRPr="00FF77D5">
        <w:t xml:space="preserve">, </w:t>
      </w:r>
      <w:proofErr w:type="spellStart"/>
      <w:r w:rsidR="00FF77D5" w:rsidRPr="00FF77D5">
        <w:t>N.Ignatjevs</w:t>
      </w:r>
      <w:proofErr w:type="spellEnd"/>
      <w:r w:rsidR="00FF77D5" w:rsidRPr="00FF77D5">
        <w:t xml:space="preserve">, </w:t>
      </w:r>
      <w:proofErr w:type="spellStart"/>
      <w:r w:rsidR="00FF77D5" w:rsidRPr="00FF77D5">
        <w:t>N.Petrova</w:t>
      </w:r>
      <w:proofErr w:type="spellEnd"/>
      <w:r w:rsidR="00FF77D5" w:rsidRPr="00FF77D5">
        <w:t xml:space="preserve">, </w:t>
      </w:r>
      <w:proofErr w:type="spellStart"/>
      <w:r w:rsidR="00FF77D5" w:rsidRPr="00FF77D5">
        <w:t>V.Pučka</w:t>
      </w:r>
      <w:proofErr w:type="spellEnd"/>
      <w:r w:rsidR="00FF77D5" w:rsidRPr="00FF77D5">
        <w:t xml:space="preserve">, </w:t>
      </w:r>
      <w:proofErr w:type="spellStart"/>
      <w:r w:rsidR="00FF77D5" w:rsidRPr="00FF77D5">
        <w:t>D.Rodionovs</w:t>
      </w:r>
      <w:proofErr w:type="spellEnd"/>
      <w:r w:rsidR="00FF77D5" w:rsidRPr="00FF77D5">
        <w:t xml:space="preserve">, </w:t>
      </w:r>
      <w:proofErr w:type="spellStart"/>
      <w:r w:rsidR="00FF77D5" w:rsidRPr="00FF77D5">
        <w:t>R.Strode</w:t>
      </w:r>
      <w:proofErr w:type="spellEnd"/>
      <w:r w:rsidR="00FF77D5" w:rsidRPr="00FF77D5">
        <w:t xml:space="preserve">, </w:t>
      </w:r>
      <w:proofErr w:type="spellStart"/>
      <w:r w:rsidR="00FF77D5" w:rsidRPr="00FF77D5">
        <w:t>J.Zaicevs</w:t>
      </w:r>
      <w:proofErr w:type="spellEnd"/>
      <w:r w:rsidR="00FF77D5" w:rsidRPr="00FF77D5">
        <w:t>), PRET – nav, ATTURAS – nav,</w:t>
      </w:r>
      <w:r w:rsidR="00E477FC">
        <w:t xml:space="preserve"> </w:t>
      </w:r>
      <w:r w:rsidR="00E55071" w:rsidRPr="00E55071">
        <w:rPr>
          <w:b/>
        </w:rPr>
        <w:t>Daugavpils pilsētas dome nolemj:</w:t>
      </w:r>
      <w:r w:rsidR="00E55071" w:rsidRPr="00E55071">
        <w:t xml:space="preserve"> </w:t>
      </w:r>
    </w:p>
    <w:p w:rsidR="00E55071" w:rsidRDefault="00E55071" w:rsidP="00E55071">
      <w:pPr>
        <w:tabs>
          <w:tab w:val="left" w:pos="2370"/>
        </w:tabs>
        <w:rPr>
          <w:b/>
        </w:rPr>
      </w:pPr>
      <w:r w:rsidRPr="00E55071">
        <w:rPr>
          <w:b/>
        </w:rPr>
        <w:tab/>
      </w:r>
    </w:p>
    <w:p w:rsidR="00E55071" w:rsidRDefault="0052049D" w:rsidP="0052049D">
      <w:pPr>
        <w:tabs>
          <w:tab w:val="left" w:pos="567"/>
        </w:tabs>
        <w:jc w:val="both"/>
      </w:pPr>
      <w:r>
        <w:tab/>
        <w:t xml:space="preserve">1. </w:t>
      </w:r>
      <w:r w:rsidR="00E55071" w:rsidRPr="00E55071">
        <w:t>Izdarīt ar Daugavpils pilsētas domes 2016.gada 24.marta lēmumu Nr.124 “Par Daugavpils pilsētas domes Eiropas Savienības fondu projektu iesniegumu vērtēšanas komisijas nolikuma apstiprināšanu” apstiprinātajā Daugavpils pilsētas domes Eiropas Savienības fondu projektu iesniegumu vērtēšanas komisijas nolikumā Nr.5 (turpmāk – Nolikums) šādu</w:t>
      </w:r>
      <w:r w:rsidR="00E55071">
        <w:t>s</w:t>
      </w:r>
      <w:r w:rsidR="00E55071" w:rsidRPr="00E55071">
        <w:t xml:space="preserve"> grozījumu</w:t>
      </w:r>
      <w:r w:rsidR="00E55071">
        <w:t>s</w:t>
      </w:r>
      <w:r w:rsidR="00E55071" w:rsidRPr="00E55071">
        <w:t>:</w:t>
      </w:r>
    </w:p>
    <w:p w:rsidR="0052049D" w:rsidRPr="0052049D" w:rsidRDefault="0052049D" w:rsidP="0052049D">
      <w:pPr>
        <w:tabs>
          <w:tab w:val="left" w:pos="567"/>
        </w:tabs>
        <w:jc w:val="both"/>
      </w:pPr>
    </w:p>
    <w:p w:rsidR="00F004D9" w:rsidRPr="0052049D" w:rsidRDefault="0052049D" w:rsidP="0052049D">
      <w:pPr>
        <w:tabs>
          <w:tab w:val="left" w:pos="0"/>
          <w:tab w:val="left" w:pos="567"/>
          <w:tab w:val="left" w:pos="1134"/>
        </w:tabs>
        <w:spacing w:afterLines="80" w:after="192"/>
        <w:jc w:val="both"/>
        <w:rPr>
          <w:color w:val="000000" w:themeColor="text1"/>
          <w:lang w:eastAsia="en-US"/>
        </w:rPr>
      </w:pPr>
      <w:r>
        <w:rPr>
          <w:color w:val="000000" w:themeColor="text1"/>
          <w:lang w:eastAsia="en-US"/>
        </w:rPr>
        <w:tab/>
        <w:t xml:space="preserve">1.1. </w:t>
      </w:r>
      <w:r w:rsidR="00396F89" w:rsidRPr="0052049D">
        <w:rPr>
          <w:color w:val="000000" w:themeColor="text1"/>
          <w:lang w:eastAsia="en-US"/>
        </w:rPr>
        <w:t xml:space="preserve">Aizstāt </w:t>
      </w:r>
      <w:r w:rsidR="00E55071" w:rsidRPr="0052049D">
        <w:rPr>
          <w:color w:val="000000" w:themeColor="text1"/>
          <w:lang w:eastAsia="en-US"/>
        </w:rPr>
        <w:t>Nolikuma tekstā vārdus “Domes izpil</w:t>
      </w:r>
      <w:r w:rsidR="00396F89" w:rsidRPr="0052049D">
        <w:rPr>
          <w:color w:val="000000" w:themeColor="text1"/>
          <w:lang w:eastAsia="en-US"/>
        </w:rPr>
        <w:t xml:space="preserve">ddirektors” </w:t>
      </w:r>
      <w:r w:rsidR="00E55071" w:rsidRPr="0052049D">
        <w:rPr>
          <w:color w:val="000000" w:themeColor="text1"/>
          <w:lang w:eastAsia="en-US"/>
        </w:rPr>
        <w:t xml:space="preserve">ar vārdiem “Domes </w:t>
      </w:r>
      <w:r w:rsidR="000B0E32" w:rsidRPr="0052049D">
        <w:rPr>
          <w:color w:val="000000" w:themeColor="text1"/>
          <w:lang w:eastAsia="en-US"/>
        </w:rPr>
        <w:t>eksperts</w:t>
      </w:r>
      <w:r w:rsidR="00FE5E1E" w:rsidRPr="0052049D">
        <w:rPr>
          <w:color w:val="000000" w:themeColor="text1"/>
          <w:lang w:eastAsia="en-US"/>
        </w:rPr>
        <w:t xml:space="preserve"> integrētu teritoriālo investīciju projektu iesniegumu atlases nodrošināšanai</w:t>
      </w:r>
      <w:r w:rsidR="00396F89" w:rsidRPr="0052049D">
        <w:rPr>
          <w:color w:val="000000" w:themeColor="text1"/>
          <w:lang w:eastAsia="en-US"/>
        </w:rPr>
        <w:t>” attiecīgā locījumā.</w:t>
      </w:r>
    </w:p>
    <w:p w:rsidR="00FE5E1E" w:rsidRPr="0052049D" w:rsidRDefault="0052049D" w:rsidP="0052049D">
      <w:pPr>
        <w:tabs>
          <w:tab w:val="left" w:pos="0"/>
          <w:tab w:val="left" w:pos="567"/>
          <w:tab w:val="left" w:pos="1134"/>
        </w:tabs>
        <w:spacing w:afterLines="80" w:after="192"/>
        <w:jc w:val="both"/>
        <w:rPr>
          <w:color w:val="000000" w:themeColor="text1"/>
          <w:lang w:eastAsia="en-US"/>
        </w:rPr>
      </w:pPr>
      <w:r>
        <w:rPr>
          <w:color w:val="000000" w:themeColor="text1"/>
          <w:lang w:eastAsia="en-US"/>
        </w:rPr>
        <w:tab/>
        <w:t xml:space="preserve">1.2. </w:t>
      </w:r>
      <w:r w:rsidR="00396F89" w:rsidRPr="0052049D">
        <w:rPr>
          <w:color w:val="000000" w:themeColor="text1"/>
          <w:lang w:eastAsia="en-US"/>
        </w:rPr>
        <w:t xml:space="preserve">Aizstāt </w:t>
      </w:r>
      <w:r w:rsidR="00FE5E1E" w:rsidRPr="0052049D">
        <w:rPr>
          <w:color w:val="000000" w:themeColor="text1"/>
          <w:lang w:eastAsia="en-US"/>
        </w:rPr>
        <w:t>Nolikuma 4.1. apakšpunktā vārdus “Domes lietu pārvaldnieks” ar vārdiem “Domes vecākais referents”.</w:t>
      </w:r>
    </w:p>
    <w:p w:rsidR="00396F89" w:rsidRPr="0052049D" w:rsidRDefault="0052049D" w:rsidP="0052049D">
      <w:pPr>
        <w:tabs>
          <w:tab w:val="left" w:pos="0"/>
          <w:tab w:val="left" w:pos="567"/>
          <w:tab w:val="left" w:pos="1134"/>
        </w:tabs>
        <w:jc w:val="both"/>
        <w:rPr>
          <w:color w:val="000000" w:themeColor="text1"/>
          <w:lang w:eastAsia="en-US"/>
        </w:rPr>
      </w:pPr>
      <w:r>
        <w:rPr>
          <w:color w:val="000000" w:themeColor="text1"/>
          <w:lang w:eastAsia="en-US"/>
        </w:rPr>
        <w:tab/>
        <w:t xml:space="preserve">1.3. </w:t>
      </w:r>
      <w:r w:rsidR="00396F89" w:rsidRPr="0052049D">
        <w:rPr>
          <w:color w:val="000000" w:themeColor="text1"/>
          <w:lang w:eastAsia="en-US"/>
        </w:rPr>
        <w:t xml:space="preserve">Izteikt </w:t>
      </w:r>
      <w:r w:rsidR="00FE5E1E" w:rsidRPr="0052049D">
        <w:rPr>
          <w:color w:val="000000" w:themeColor="text1"/>
          <w:lang w:eastAsia="en-US"/>
        </w:rPr>
        <w:t>Nolikuma 4.5. apakšpunktu šādā redakcijā:</w:t>
      </w:r>
    </w:p>
    <w:p w:rsidR="00FE5E1E" w:rsidRPr="0052049D" w:rsidRDefault="0052049D" w:rsidP="0052049D">
      <w:pPr>
        <w:tabs>
          <w:tab w:val="left" w:pos="0"/>
          <w:tab w:val="left" w:pos="567"/>
          <w:tab w:val="left" w:pos="1134"/>
        </w:tabs>
        <w:jc w:val="both"/>
        <w:rPr>
          <w:color w:val="000000" w:themeColor="text1"/>
          <w:lang w:eastAsia="en-US"/>
        </w:rPr>
      </w:pPr>
      <w:r>
        <w:rPr>
          <w:color w:val="000000" w:themeColor="text1"/>
          <w:lang w:eastAsia="en-US"/>
        </w:rPr>
        <w:tab/>
      </w:r>
      <w:r w:rsidR="00FE5E1E" w:rsidRPr="0052049D">
        <w:rPr>
          <w:color w:val="000000" w:themeColor="text1"/>
          <w:lang w:eastAsia="en-US"/>
        </w:rPr>
        <w:t>“4.5. Domes Kapitālsabiedrību pārraudzības nodaļas pārstāvis.”</w:t>
      </w:r>
    </w:p>
    <w:p w:rsidR="00F004D9" w:rsidRDefault="00F004D9" w:rsidP="00F004D9">
      <w:pPr>
        <w:pStyle w:val="ListParagraph"/>
        <w:tabs>
          <w:tab w:val="left" w:pos="0"/>
          <w:tab w:val="left" w:pos="360"/>
          <w:tab w:val="left" w:pos="1134"/>
        </w:tabs>
        <w:ind w:firstLine="130"/>
        <w:contextualSpacing w:val="0"/>
        <w:jc w:val="both"/>
        <w:rPr>
          <w:color w:val="000000" w:themeColor="text1"/>
          <w:lang w:eastAsia="en-US"/>
        </w:rPr>
      </w:pPr>
    </w:p>
    <w:p w:rsidR="00396F89" w:rsidRPr="0052049D" w:rsidRDefault="0052049D" w:rsidP="0052049D">
      <w:pPr>
        <w:tabs>
          <w:tab w:val="left" w:pos="0"/>
          <w:tab w:val="left" w:pos="567"/>
          <w:tab w:val="left" w:pos="1134"/>
        </w:tabs>
        <w:jc w:val="both"/>
        <w:rPr>
          <w:color w:val="000000" w:themeColor="text1"/>
          <w:lang w:eastAsia="en-US"/>
        </w:rPr>
      </w:pPr>
      <w:r>
        <w:rPr>
          <w:color w:val="000000" w:themeColor="text1"/>
          <w:lang w:eastAsia="en-US"/>
        </w:rPr>
        <w:tab/>
        <w:t xml:space="preserve">1.4. </w:t>
      </w:r>
      <w:r w:rsidR="00396F89" w:rsidRPr="0052049D">
        <w:rPr>
          <w:color w:val="000000" w:themeColor="text1"/>
          <w:lang w:eastAsia="en-US"/>
        </w:rPr>
        <w:t xml:space="preserve">Izteikt </w:t>
      </w:r>
      <w:r w:rsidR="00FE5E1E" w:rsidRPr="0052049D">
        <w:rPr>
          <w:color w:val="000000" w:themeColor="text1"/>
          <w:lang w:eastAsia="en-US"/>
        </w:rPr>
        <w:t xml:space="preserve">Nolikuma 5.2. </w:t>
      </w:r>
      <w:r w:rsidR="00396F89" w:rsidRPr="0052049D">
        <w:rPr>
          <w:color w:val="000000" w:themeColor="text1"/>
          <w:lang w:eastAsia="en-US"/>
        </w:rPr>
        <w:t xml:space="preserve">apakšpunktu </w:t>
      </w:r>
      <w:r w:rsidR="00FE5E1E" w:rsidRPr="0052049D">
        <w:rPr>
          <w:color w:val="000000" w:themeColor="text1"/>
          <w:lang w:eastAsia="en-US"/>
        </w:rPr>
        <w:t>šādā redakcijā:</w:t>
      </w:r>
    </w:p>
    <w:p w:rsidR="00FE5E1E" w:rsidRPr="0052049D" w:rsidRDefault="0052049D" w:rsidP="0052049D">
      <w:pPr>
        <w:tabs>
          <w:tab w:val="left" w:pos="0"/>
          <w:tab w:val="left" w:pos="567"/>
          <w:tab w:val="left" w:pos="1134"/>
        </w:tabs>
        <w:jc w:val="both"/>
        <w:rPr>
          <w:color w:val="000000" w:themeColor="text1"/>
          <w:lang w:eastAsia="en-US"/>
        </w:rPr>
      </w:pPr>
      <w:r>
        <w:rPr>
          <w:color w:val="000000" w:themeColor="text1"/>
          <w:lang w:eastAsia="en-US"/>
        </w:rPr>
        <w:tab/>
      </w:r>
      <w:r w:rsidR="00FE5E1E" w:rsidRPr="0052049D">
        <w:rPr>
          <w:color w:val="000000" w:themeColor="text1"/>
          <w:lang w:eastAsia="en-US"/>
        </w:rPr>
        <w:t>“5.2. Komisijas sekretārs (Domes Vispārējās nodaļas pārstāvis)</w:t>
      </w:r>
      <w:r w:rsidR="00B83FB6" w:rsidRPr="0052049D">
        <w:rPr>
          <w:color w:val="000000" w:themeColor="text1"/>
          <w:lang w:eastAsia="en-US"/>
        </w:rPr>
        <w:t>,”</w:t>
      </w:r>
      <w:r w:rsidR="00FE5E1E" w:rsidRPr="0052049D">
        <w:rPr>
          <w:color w:val="000000" w:themeColor="text1"/>
          <w:lang w:eastAsia="en-US"/>
        </w:rPr>
        <w:t xml:space="preserve"> </w:t>
      </w:r>
    </w:p>
    <w:p w:rsidR="00F004D9" w:rsidRDefault="00F004D9" w:rsidP="00F004D9">
      <w:pPr>
        <w:pStyle w:val="ListParagraph"/>
        <w:tabs>
          <w:tab w:val="left" w:pos="0"/>
          <w:tab w:val="left" w:pos="360"/>
          <w:tab w:val="left" w:pos="1134"/>
        </w:tabs>
        <w:ind w:left="851"/>
        <w:contextualSpacing w:val="0"/>
        <w:jc w:val="both"/>
        <w:rPr>
          <w:color w:val="000000" w:themeColor="text1"/>
          <w:lang w:eastAsia="en-US"/>
        </w:rPr>
      </w:pPr>
    </w:p>
    <w:p w:rsidR="00F004D9" w:rsidRPr="0052049D" w:rsidRDefault="0052049D" w:rsidP="0052049D">
      <w:pPr>
        <w:tabs>
          <w:tab w:val="left" w:pos="0"/>
          <w:tab w:val="left" w:pos="567"/>
          <w:tab w:val="left" w:pos="1134"/>
        </w:tabs>
        <w:jc w:val="both"/>
        <w:rPr>
          <w:color w:val="000000" w:themeColor="text1"/>
          <w:lang w:eastAsia="en-US"/>
        </w:rPr>
      </w:pPr>
      <w:r>
        <w:rPr>
          <w:color w:val="000000" w:themeColor="text1"/>
          <w:lang w:eastAsia="en-US"/>
        </w:rPr>
        <w:tab/>
        <w:t xml:space="preserve">1.5. </w:t>
      </w:r>
      <w:r w:rsidR="00396F89" w:rsidRPr="0052049D">
        <w:rPr>
          <w:color w:val="000000" w:themeColor="text1"/>
          <w:lang w:eastAsia="en-US"/>
        </w:rPr>
        <w:t xml:space="preserve">Izteikt </w:t>
      </w:r>
      <w:r w:rsidR="00B83FB6" w:rsidRPr="0052049D">
        <w:rPr>
          <w:color w:val="000000" w:themeColor="text1"/>
          <w:lang w:eastAsia="en-US"/>
        </w:rPr>
        <w:t xml:space="preserve">Nolikuma </w:t>
      </w:r>
      <w:r w:rsidR="00F004D9" w:rsidRPr="0052049D">
        <w:rPr>
          <w:color w:val="000000" w:themeColor="text1"/>
          <w:lang w:eastAsia="en-US"/>
        </w:rPr>
        <w:t xml:space="preserve">7.punkta pirmo teikumu </w:t>
      </w:r>
      <w:r w:rsidR="00FE5E1E" w:rsidRPr="0052049D">
        <w:rPr>
          <w:color w:val="000000" w:themeColor="text1"/>
          <w:lang w:eastAsia="en-US"/>
        </w:rPr>
        <w:t>šādā redakcijā:</w:t>
      </w:r>
      <w:r w:rsidR="00B83FB6" w:rsidRPr="0052049D">
        <w:rPr>
          <w:color w:val="000000" w:themeColor="text1"/>
        </w:rPr>
        <w:t xml:space="preserve"> </w:t>
      </w:r>
    </w:p>
    <w:p w:rsidR="00F004D9" w:rsidRPr="0052049D" w:rsidRDefault="0052049D" w:rsidP="0052049D">
      <w:pPr>
        <w:tabs>
          <w:tab w:val="left" w:pos="0"/>
          <w:tab w:val="left" w:pos="567"/>
          <w:tab w:val="left" w:pos="720"/>
          <w:tab w:val="left" w:pos="1134"/>
        </w:tabs>
        <w:jc w:val="both"/>
        <w:rPr>
          <w:color w:val="000000" w:themeColor="text1"/>
          <w:lang w:eastAsia="en-US"/>
        </w:rPr>
      </w:pPr>
      <w:r>
        <w:rPr>
          <w:color w:val="000000" w:themeColor="text1"/>
        </w:rPr>
        <w:tab/>
        <w:t xml:space="preserve"> </w:t>
      </w:r>
      <w:r w:rsidR="000B0E32" w:rsidRPr="0052049D">
        <w:rPr>
          <w:color w:val="000000" w:themeColor="text1"/>
        </w:rPr>
        <w:t>“</w:t>
      </w:r>
      <w:r w:rsidR="00B83FB6" w:rsidRPr="0052049D">
        <w:rPr>
          <w:color w:val="000000" w:themeColor="text1"/>
        </w:rPr>
        <w:t xml:space="preserve">7. </w:t>
      </w:r>
      <w:r w:rsidR="000B0E32" w:rsidRPr="0052049D">
        <w:rPr>
          <w:color w:val="000000" w:themeColor="text1"/>
          <w:lang w:eastAsia="en-US"/>
        </w:rPr>
        <w:t>Komisijas sastāvu nosaka ar Domes lēmumu.</w:t>
      </w:r>
    </w:p>
    <w:p w:rsidR="00F004D9" w:rsidRPr="00F004D9" w:rsidRDefault="00F004D9" w:rsidP="00F004D9">
      <w:pPr>
        <w:tabs>
          <w:tab w:val="left" w:pos="0"/>
          <w:tab w:val="left" w:pos="360"/>
          <w:tab w:val="left" w:pos="1134"/>
        </w:tabs>
        <w:jc w:val="both"/>
        <w:rPr>
          <w:color w:val="000000" w:themeColor="text1"/>
          <w:lang w:eastAsia="en-US"/>
        </w:rPr>
      </w:pPr>
    </w:p>
    <w:p w:rsidR="00F004D9" w:rsidRPr="0052049D" w:rsidRDefault="0052049D" w:rsidP="0052049D">
      <w:pPr>
        <w:tabs>
          <w:tab w:val="left" w:pos="0"/>
          <w:tab w:val="left" w:pos="567"/>
          <w:tab w:val="left" w:pos="1134"/>
        </w:tabs>
        <w:jc w:val="both"/>
        <w:rPr>
          <w:color w:val="000000" w:themeColor="text1"/>
          <w:lang w:eastAsia="en-US"/>
        </w:rPr>
      </w:pPr>
      <w:r>
        <w:rPr>
          <w:color w:val="000000" w:themeColor="text1"/>
          <w:lang w:eastAsia="en-US"/>
        </w:rPr>
        <w:tab/>
        <w:t xml:space="preserve">1.6. </w:t>
      </w:r>
      <w:r w:rsidR="00F004D9" w:rsidRPr="0052049D">
        <w:rPr>
          <w:color w:val="000000" w:themeColor="text1"/>
          <w:lang w:eastAsia="en-US"/>
        </w:rPr>
        <w:t xml:space="preserve">Izteikt </w:t>
      </w:r>
      <w:r w:rsidR="00B83FB6" w:rsidRPr="0052049D">
        <w:rPr>
          <w:color w:val="000000" w:themeColor="text1"/>
          <w:lang w:eastAsia="en-US"/>
        </w:rPr>
        <w:t>Nolikuma 12. punktu šādā redakcijā:</w:t>
      </w:r>
    </w:p>
    <w:p w:rsidR="00B83FB6" w:rsidRDefault="0052049D" w:rsidP="0052049D">
      <w:pPr>
        <w:pStyle w:val="ListParagraph"/>
        <w:tabs>
          <w:tab w:val="left" w:pos="0"/>
          <w:tab w:val="left" w:pos="567"/>
          <w:tab w:val="left" w:pos="1134"/>
        </w:tabs>
        <w:ind w:left="0"/>
        <w:contextualSpacing w:val="0"/>
        <w:jc w:val="both"/>
        <w:rPr>
          <w:color w:val="000000" w:themeColor="text1"/>
          <w:lang w:eastAsia="en-US"/>
        </w:rPr>
      </w:pPr>
      <w:r>
        <w:rPr>
          <w:color w:val="000000" w:themeColor="text1"/>
          <w:lang w:eastAsia="en-US"/>
        </w:rPr>
        <w:lastRenderedPageBreak/>
        <w:tab/>
      </w:r>
      <w:r w:rsidR="00B83FB6" w:rsidRPr="00F004D9">
        <w:rPr>
          <w:color w:val="000000" w:themeColor="text1"/>
          <w:lang w:eastAsia="en-US"/>
        </w:rPr>
        <w:t>“</w:t>
      </w:r>
      <w:r w:rsidR="00F004D9" w:rsidRPr="00F004D9">
        <w:rPr>
          <w:color w:val="000000" w:themeColor="text1"/>
          <w:lang w:eastAsia="en-US"/>
        </w:rPr>
        <w:t xml:space="preserve">12. Komisijas priekšsēdētājs plāno, organizē un vada Vērtēšanas komisijas darbu un </w:t>
      </w:r>
      <w:r w:rsidR="00B83FB6" w:rsidRPr="00F004D9">
        <w:rPr>
          <w:color w:val="000000" w:themeColor="text1"/>
          <w:lang w:eastAsia="en-US"/>
        </w:rPr>
        <w:t>nodrošina datu ievadi Kohēzijas politikas fondu vadības informācijas sistēmā 2014.-2020.gadam par saņemto projekta iesniegumu, par saņemtajiem precizējumiem projekta iesniegumā, par pieņemto lēmumu par projekta iesnieguma apstiprināšanu, apstiprināšanu ar nosacījumu, noraidīšanu vai atzinumu par lēmumā noteikto nosacījumu izpildi vai neizpildi.”</w:t>
      </w:r>
    </w:p>
    <w:p w:rsidR="00F004D9" w:rsidRPr="00F004D9" w:rsidRDefault="00F004D9" w:rsidP="00F004D9">
      <w:pPr>
        <w:tabs>
          <w:tab w:val="left" w:pos="0"/>
          <w:tab w:val="left" w:pos="360"/>
          <w:tab w:val="left" w:pos="1134"/>
        </w:tabs>
        <w:jc w:val="both"/>
        <w:rPr>
          <w:color w:val="000000" w:themeColor="text1"/>
          <w:lang w:eastAsia="en-US"/>
        </w:rPr>
      </w:pPr>
    </w:p>
    <w:p w:rsidR="00B83FB6" w:rsidRPr="0052049D" w:rsidRDefault="0052049D" w:rsidP="0052049D">
      <w:pPr>
        <w:tabs>
          <w:tab w:val="left" w:pos="0"/>
          <w:tab w:val="left" w:pos="567"/>
          <w:tab w:val="left" w:pos="1134"/>
        </w:tabs>
        <w:spacing w:afterLines="80" w:after="192"/>
        <w:jc w:val="both"/>
        <w:rPr>
          <w:color w:val="000000" w:themeColor="text1"/>
          <w:lang w:eastAsia="en-US"/>
        </w:rPr>
      </w:pPr>
      <w:r>
        <w:rPr>
          <w:color w:val="000000" w:themeColor="text1"/>
          <w:lang w:eastAsia="en-US"/>
        </w:rPr>
        <w:tab/>
        <w:t xml:space="preserve">1.7. </w:t>
      </w:r>
      <w:r w:rsidR="00B83FB6" w:rsidRPr="0052049D">
        <w:rPr>
          <w:color w:val="000000" w:themeColor="text1"/>
          <w:lang w:eastAsia="en-US"/>
        </w:rPr>
        <w:t>Svītrot Nolikuma 15.4. un 15.8. apakšpunktus.</w:t>
      </w:r>
    </w:p>
    <w:p w:rsidR="00B83FB6" w:rsidRPr="0052049D" w:rsidRDefault="0052049D" w:rsidP="0052049D">
      <w:pPr>
        <w:tabs>
          <w:tab w:val="left" w:pos="0"/>
          <w:tab w:val="left" w:pos="567"/>
          <w:tab w:val="left" w:pos="1134"/>
        </w:tabs>
        <w:spacing w:afterLines="80" w:after="192"/>
        <w:jc w:val="both"/>
        <w:rPr>
          <w:color w:val="000000" w:themeColor="text1"/>
          <w:lang w:eastAsia="en-US"/>
        </w:rPr>
      </w:pPr>
      <w:r>
        <w:rPr>
          <w:color w:val="000000" w:themeColor="text1"/>
          <w:lang w:eastAsia="en-US"/>
        </w:rPr>
        <w:tab/>
        <w:t xml:space="preserve">1.8. </w:t>
      </w:r>
      <w:r w:rsidR="00F004D9" w:rsidRPr="0052049D">
        <w:rPr>
          <w:color w:val="000000" w:themeColor="text1"/>
          <w:lang w:eastAsia="en-US"/>
        </w:rPr>
        <w:t xml:space="preserve">Aizstāt </w:t>
      </w:r>
      <w:r w:rsidR="00B83FB6" w:rsidRPr="0052049D">
        <w:rPr>
          <w:color w:val="000000" w:themeColor="text1"/>
          <w:lang w:eastAsia="en-US"/>
        </w:rPr>
        <w:t xml:space="preserve">Nolikuma 30. un 34. punktos vārdus “komisijas sekretārs” ar vārdiem “komisijas priekšsēdētājs” </w:t>
      </w:r>
      <w:r w:rsidR="00F004D9" w:rsidRPr="0052049D">
        <w:rPr>
          <w:color w:val="000000" w:themeColor="text1"/>
          <w:lang w:eastAsia="en-US"/>
        </w:rPr>
        <w:t>attiecīgā locījumā.</w:t>
      </w:r>
    </w:p>
    <w:p w:rsidR="00AB1998" w:rsidRDefault="00AB1998" w:rsidP="002244A7"/>
    <w:p w:rsidR="00EB3716" w:rsidRPr="002A6C1A" w:rsidRDefault="00EB3716" w:rsidP="00EB3716">
      <w:pPr>
        <w:jc w:val="both"/>
        <w:rPr>
          <w:color w:val="FF0000"/>
          <w:lang w:eastAsia="en-US"/>
        </w:rPr>
      </w:pPr>
      <w:r>
        <w:rPr>
          <w:color w:val="000000" w:themeColor="text1"/>
          <w:lang w:eastAsia="en-US"/>
        </w:rPr>
        <w:t xml:space="preserve">Domes priekšsēdētāja 1.vietnieks               </w:t>
      </w:r>
      <w:r w:rsidRPr="00670257">
        <w:rPr>
          <w:i/>
          <w:color w:val="000000" w:themeColor="text1"/>
          <w:lang w:eastAsia="en-US"/>
        </w:rPr>
        <w:t>(personiskais paraksts)</w:t>
      </w:r>
      <w:r>
        <w:rPr>
          <w:color w:val="000000" w:themeColor="text1"/>
          <w:lang w:eastAsia="en-US"/>
        </w:rPr>
        <w:t xml:space="preserve">                      </w:t>
      </w:r>
      <w:proofErr w:type="spellStart"/>
      <w:r>
        <w:rPr>
          <w:color w:val="000000" w:themeColor="text1"/>
          <w:lang w:eastAsia="en-US"/>
        </w:rPr>
        <w:t>J.Dukšinskis</w:t>
      </w:r>
      <w:proofErr w:type="spellEnd"/>
    </w:p>
    <w:p w:rsidR="00C20E69" w:rsidRPr="00C20E69" w:rsidRDefault="00C20E69" w:rsidP="00C20E69">
      <w:pPr>
        <w:jc w:val="both"/>
        <w:rPr>
          <w:color w:val="FF0000"/>
          <w:lang w:eastAsia="en-US"/>
        </w:rPr>
      </w:pPr>
    </w:p>
    <w:sectPr w:rsidR="00C20E69" w:rsidRPr="00C20E69" w:rsidSect="0052049D">
      <w:pgSz w:w="11906" w:h="16838" w:code="9"/>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F26"/>
    <w:multiLevelType w:val="hybridMultilevel"/>
    <w:tmpl w:val="447E14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40D7662"/>
    <w:multiLevelType w:val="hybridMultilevel"/>
    <w:tmpl w:val="292E3266"/>
    <w:lvl w:ilvl="0" w:tplc="DB168650">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
    <w:nsid w:val="31D02B3F"/>
    <w:multiLevelType w:val="hybridMultilevel"/>
    <w:tmpl w:val="BABAE9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5F013AE"/>
    <w:multiLevelType w:val="multilevel"/>
    <w:tmpl w:val="59104B0A"/>
    <w:lvl w:ilvl="0">
      <w:start w:val="1"/>
      <w:numFmt w:val="decimal"/>
      <w:lvlText w:val="%1."/>
      <w:lvlJc w:val="left"/>
      <w:pPr>
        <w:ind w:left="360" w:hanging="360"/>
      </w:pPr>
      <w:rPr>
        <w:rFonts w:eastAsia="Times New Roman" w:hint="default"/>
        <w:b w:val="0"/>
        <w:i w:val="0"/>
      </w:rPr>
    </w:lvl>
    <w:lvl w:ilvl="1">
      <w:start w:val="1"/>
      <w:numFmt w:val="decimal"/>
      <w:lvlText w:val="%1.%2."/>
      <w:lvlJc w:val="left"/>
      <w:pPr>
        <w:ind w:left="360" w:hanging="360"/>
      </w:pPr>
      <w:rPr>
        <w:rFonts w:eastAsia="Times New Roman" w:hint="default"/>
        <w:b w:val="0"/>
        <w:i w:val="0"/>
      </w:rPr>
    </w:lvl>
    <w:lvl w:ilvl="2">
      <w:start w:val="1"/>
      <w:numFmt w:val="decimal"/>
      <w:lvlText w:val="%1.%2.%3."/>
      <w:lvlJc w:val="left"/>
      <w:pPr>
        <w:ind w:left="720" w:hanging="720"/>
      </w:pPr>
      <w:rPr>
        <w:rFonts w:eastAsia="Times New Roman" w:hint="default"/>
        <w:b w:val="0"/>
        <w:i w:val="0"/>
      </w:rPr>
    </w:lvl>
    <w:lvl w:ilvl="3">
      <w:start w:val="1"/>
      <w:numFmt w:val="decimal"/>
      <w:lvlText w:val="%1.%2.%3.%4."/>
      <w:lvlJc w:val="left"/>
      <w:pPr>
        <w:ind w:left="720" w:hanging="720"/>
      </w:pPr>
      <w:rPr>
        <w:rFonts w:eastAsia="Times New Roman" w:hint="default"/>
        <w:b w:val="0"/>
        <w:i w:val="0"/>
      </w:rPr>
    </w:lvl>
    <w:lvl w:ilvl="4">
      <w:start w:val="1"/>
      <w:numFmt w:val="decimal"/>
      <w:lvlText w:val="%1.%2.%3.%4.%5."/>
      <w:lvlJc w:val="left"/>
      <w:pPr>
        <w:ind w:left="1080" w:hanging="1080"/>
      </w:pPr>
      <w:rPr>
        <w:rFonts w:eastAsia="Times New Roman" w:hint="default"/>
        <w:b w:val="0"/>
        <w:i w:val="0"/>
      </w:rPr>
    </w:lvl>
    <w:lvl w:ilvl="5">
      <w:start w:val="1"/>
      <w:numFmt w:val="decimal"/>
      <w:lvlText w:val="%1.%2.%3.%4.%5.%6."/>
      <w:lvlJc w:val="left"/>
      <w:pPr>
        <w:ind w:left="1080" w:hanging="1080"/>
      </w:pPr>
      <w:rPr>
        <w:rFonts w:eastAsia="Times New Roman" w:hint="default"/>
        <w:b w:val="0"/>
        <w:i w:val="0"/>
      </w:rPr>
    </w:lvl>
    <w:lvl w:ilvl="6">
      <w:start w:val="1"/>
      <w:numFmt w:val="decimal"/>
      <w:lvlText w:val="%1.%2.%3.%4.%5.%6.%7."/>
      <w:lvlJc w:val="left"/>
      <w:pPr>
        <w:ind w:left="1440" w:hanging="1440"/>
      </w:pPr>
      <w:rPr>
        <w:rFonts w:eastAsia="Times New Roman" w:hint="default"/>
        <w:b w:val="0"/>
        <w:i w:val="0"/>
      </w:rPr>
    </w:lvl>
    <w:lvl w:ilvl="7">
      <w:start w:val="1"/>
      <w:numFmt w:val="decimal"/>
      <w:lvlText w:val="%1.%2.%3.%4.%5.%6.%7.%8."/>
      <w:lvlJc w:val="left"/>
      <w:pPr>
        <w:ind w:left="1440" w:hanging="1440"/>
      </w:pPr>
      <w:rPr>
        <w:rFonts w:eastAsia="Times New Roman" w:hint="default"/>
        <w:b w:val="0"/>
        <w:i w:val="0"/>
      </w:rPr>
    </w:lvl>
    <w:lvl w:ilvl="8">
      <w:start w:val="1"/>
      <w:numFmt w:val="decimal"/>
      <w:lvlText w:val="%1.%2.%3.%4.%5.%6.%7.%8.%9."/>
      <w:lvlJc w:val="left"/>
      <w:pPr>
        <w:ind w:left="1800" w:hanging="1800"/>
      </w:pPr>
      <w:rPr>
        <w:rFonts w:eastAsia="Times New Roman" w:hint="default"/>
        <w:b w:val="0"/>
        <w:i w:val="0"/>
      </w:rPr>
    </w:lvl>
  </w:abstractNum>
  <w:abstractNum w:abstractNumId="4">
    <w:nsid w:val="78C57B6C"/>
    <w:multiLevelType w:val="hybridMultilevel"/>
    <w:tmpl w:val="928443E6"/>
    <w:lvl w:ilvl="0" w:tplc="CF28F0FC">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5">
    <w:nsid w:val="7F912C85"/>
    <w:multiLevelType w:val="multilevel"/>
    <w:tmpl w:val="61A20A86"/>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84"/>
    <w:rsid w:val="0009367D"/>
    <w:rsid w:val="000B0E32"/>
    <w:rsid w:val="00103235"/>
    <w:rsid w:val="001832E0"/>
    <w:rsid w:val="001B7A0E"/>
    <w:rsid w:val="001D2D4A"/>
    <w:rsid w:val="00223420"/>
    <w:rsid w:val="002244A7"/>
    <w:rsid w:val="002630A0"/>
    <w:rsid w:val="00264449"/>
    <w:rsid w:val="002870AA"/>
    <w:rsid w:val="00287552"/>
    <w:rsid w:val="00296951"/>
    <w:rsid w:val="002F1080"/>
    <w:rsid w:val="0030468E"/>
    <w:rsid w:val="00365442"/>
    <w:rsid w:val="00371FE6"/>
    <w:rsid w:val="00396F89"/>
    <w:rsid w:val="003D09FB"/>
    <w:rsid w:val="00450975"/>
    <w:rsid w:val="004D0F3C"/>
    <w:rsid w:val="004F2307"/>
    <w:rsid w:val="004F54F7"/>
    <w:rsid w:val="00506B3C"/>
    <w:rsid w:val="0052049D"/>
    <w:rsid w:val="005B5843"/>
    <w:rsid w:val="005C0036"/>
    <w:rsid w:val="005C764E"/>
    <w:rsid w:val="006649FA"/>
    <w:rsid w:val="00690C03"/>
    <w:rsid w:val="00695062"/>
    <w:rsid w:val="006D40CB"/>
    <w:rsid w:val="006E6A84"/>
    <w:rsid w:val="00745311"/>
    <w:rsid w:val="007B0E2D"/>
    <w:rsid w:val="007E22B5"/>
    <w:rsid w:val="008063B0"/>
    <w:rsid w:val="0086344C"/>
    <w:rsid w:val="00871314"/>
    <w:rsid w:val="00877E49"/>
    <w:rsid w:val="00881C33"/>
    <w:rsid w:val="008A2C30"/>
    <w:rsid w:val="00927545"/>
    <w:rsid w:val="0093581D"/>
    <w:rsid w:val="00955FD7"/>
    <w:rsid w:val="00963281"/>
    <w:rsid w:val="00983BCE"/>
    <w:rsid w:val="00A22728"/>
    <w:rsid w:val="00A37CF1"/>
    <w:rsid w:val="00A62519"/>
    <w:rsid w:val="00A67A82"/>
    <w:rsid w:val="00A84DD2"/>
    <w:rsid w:val="00A909D7"/>
    <w:rsid w:val="00A95C55"/>
    <w:rsid w:val="00AB1998"/>
    <w:rsid w:val="00AD5839"/>
    <w:rsid w:val="00AE2C31"/>
    <w:rsid w:val="00B07CC9"/>
    <w:rsid w:val="00B4790F"/>
    <w:rsid w:val="00B83FB6"/>
    <w:rsid w:val="00B94A91"/>
    <w:rsid w:val="00BD1300"/>
    <w:rsid w:val="00BF2C62"/>
    <w:rsid w:val="00C07303"/>
    <w:rsid w:val="00C13CA1"/>
    <w:rsid w:val="00C1443D"/>
    <w:rsid w:val="00C20E69"/>
    <w:rsid w:val="00C31C44"/>
    <w:rsid w:val="00C925C7"/>
    <w:rsid w:val="00CA2F84"/>
    <w:rsid w:val="00CB1A9B"/>
    <w:rsid w:val="00D11150"/>
    <w:rsid w:val="00D55FDA"/>
    <w:rsid w:val="00DD35BE"/>
    <w:rsid w:val="00DE6B62"/>
    <w:rsid w:val="00DE795F"/>
    <w:rsid w:val="00DF6688"/>
    <w:rsid w:val="00E161A3"/>
    <w:rsid w:val="00E16825"/>
    <w:rsid w:val="00E477FC"/>
    <w:rsid w:val="00E55071"/>
    <w:rsid w:val="00EA2E7D"/>
    <w:rsid w:val="00EB3716"/>
    <w:rsid w:val="00EB3F6E"/>
    <w:rsid w:val="00EE2135"/>
    <w:rsid w:val="00F004D9"/>
    <w:rsid w:val="00F16F37"/>
    <w:rsid w:val="00F266C3"/>
    <w:rsid w:val="00F46ADE"/>
    <w:rsid w:val="00F825F0"/>
    <w:rsid w:val="00F9622B"/>
    <w:rsid w:val="00FA4064"/>
    <w:rsid w:val="00FB58A0"/>
    <w:rsid w:val="00FE5E1E"/>
    <w:rsid w:val="00FF77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3D09FB"/>
    <w:pPr>
      <w:ind w:left="720"/>
      <w:contextualSpacing/>
    </w:pPr>
  </w:style>
  <w:style w:type="paragraph" w:styleId="Title">
    <w:name w:val="Title"/>
    <w:basedOn w:val="Normal"/>
    <w:link w:val="TitleChar"/>
    <w:qFormat/>
    <w:rsid w:val="00E477FC"/>
    <w:pPr>
      <w:jc w:val="center"/>
    </w:pPr>
    <w:rPr>
      <w:b/>
      <w:sz w:val="28"/>
      <w:szCs w:val="20"/>
      <w:lang w:eastAsia="ru-RU"/>
    </w:rPr>
  </w:style>
  <w:style w:type="character" w:customStyle="1" w:styleId="TitleChar">
    <w:name w:val="Title Char"/>
    <w:basedOn w:val="DefaultParagraphFont"/>
    <w:link w:val="Title"/>
    <w:rsid w:val="00E477FC"/>
    <w:rPr>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44"/>
    <w:rPr>
      <w:sz w:val="24"/>
      <w:szCs w:val="24"/>
    </w:rPr>
  </w:style>
  <w:style w:type="paragraph" w:styleId="Heading1">
    <w:name w:val="heading 1"/>
    <w:basedOn w:val="Normal"/>
    <w:next w:val="Normal"/>
    <w:link w:val="Heading1Char"/>
    <w:qFormat/>
    <w:rsid w:val="002244A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C31C44"/>
    <w:pPr>
      <w:keepNext/>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BlockText"/>
    <w:semiHidden/>
    <w:rsid w:val="00C31C44"/>
    <w:pPr>
      <w:tabs>
        <w:tab w:val="num" w:pos="360"/>
      </w:tabs>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C31C44"/>
    <w:pPr>
      <w:spacing w:after="120"/>
      <w:ind w:left="1440" w:right="1440"/>
    </w:pPr>
  </w:style>
  <w:style w:type="paragraph" w:styleId="BodyText">
    <w:name w:val="Body Text"/>
    <w:basedOn w:val="Normal"/>
    <w:rsid w:val="002244A7"/>
    <w:pPr>
      <w:overflowPunct w:val="0"/>
      <w:autoSpaceDE w:val="0"/>
      <w:autoSpaceDN w:val="0"/>
      <w:adjustRightInd w:val="0"/>
      <w:spacing w:after="120"/>
      <w:textAlignment w:val="baseline"/>
    </w:pPr>
    <w:rPr>
      <w:sz w:val="20"/>
      <w:szCs w:val="20"/>
      <w:lang w:val="en-US" w:eastAsia="en-US"/>
    </w:rPr>
  </w:style>
  <w:style w:type="character" w:customStyle="1" w:styleId="apple-style-span">
    <w:name w:val="apple-style-span"/>
    <w:basedOn w:val="DefaultParagraphFont"/>
    <w:rsid w:val="004F54F7"/>
  </w:style>
  <w:style w:type="character" w:customStyle="1" w:styleId="Heading1Char">
    <w:name w:val="Heading 1 Char"/>
    <w:link w:val="Heading1"/>
    <w:rsid w:val="002F1080"/>
    <w:rPr>
      <w:rFonts w:ascii="Arial" w:hAnsi="Arial" w:cs="Arial"/>
      <w:b/>
      <w:bCs/>
      <w:kern w:val="32"/>
      <w:sz w:val="32"/>
      <w:szCs w:val="32"/>
      <w:lang w:val="lv-LV" w:eastAsia="lv-LV" w:bidi="ar-SA"/>
    </w:rPr>
  </w:style>
  <w:style w:type="character" w:customStyle="1" w:styleId="Heading3Char">
    <w:name w:val="Heading 3 Char"/>
    <w:link w:val="Heading3"/>
    <w:semiHidden/>
    <w:rsid w:val="002F1080"/>
    <w:rPr>
      <w:b/>
      <w:bCs/>
      <w:sz w:val="24"/>
      <w:lang w:val="lv-LV" w:eastAsia="en-US" w:bidi="ar-SA"/>
    </w:rPr>
  </w:style>
  <w:style w:type="paragraph" w:styleId="Header">
    <w:name w:val="header"/>
    <w:basedOn w:val="Normal"/>
    <w:link w:val="HeaderChar"/>
    <w:unhideWhenUsed/>
    <w:rsid w:val="002F1080"/>
    <w:pPr>
      <w:tabs>
        <w:tab w:val="center" w:pos="4677"/>
        <w:tab w:val="right" w:pos="9355"/>
      </w:tabs>
    </w:pPr>
    <w:rPr>
      <w:lang w:eastAsia="en-US"/>
    </w:rPr>
  </w:style>
  <w:style w:type="character" w:customStyle="1" w:styleId="HeaderChar">
    <w:name w:val="Header Char"/>
    <w:link w:val="Header"/>
    <w:rsid w:val="002F1080"/>
    <w:rPr>
      <w:sz w:val="24"/>
      <w:szCs w:val="24"/>
      <w:lang w:val="lv-LV" w:eastAsia="en-US" w:bidi="ar-SA"/>
    </w:rPr>
  </w:style>
  <w:style w:type="paragraph" w:styleId="BalloonText">
    <w:name w:val="Balloon Text"/>
    <w:basedOn w:val="Normal"/>
    <w:link w:val="BalloonTextChar"/>
    <w:semiHidden/>
    <w:unhideWhenUsed/>
    <w:rsid w:val="00C1443D"/>
    <w:rPr>
      <w:rFonts w:ascii="Segoe UI" w:hAnsi="Segoe UI" w:cs="Segoe UI"/>
      <w:sz w:val="18"/>
      <w:szCs w:val="18"/>
    </w:rPr>
  </w:style>
  <w:style w:type="character" w:customStyle="1" w:styleId="BalloonTextChar">
    <w:name w:val="Balloon Text Char"/>
    <w:basedOn w:val="DefaultParagraphFont"/>
    <w:link w:val="BalloonText"/>
    <w:semiHidden/>
    <w:rsid w:val="00C1443D"/>
    <w:rPr>
      <w:rFonts w:ascii="Segoe UI" w:hAnsi="Segoe UI" w:cs="Segoe UI"/>
      <w:sz w:val="18"/>
      <w:szCs w:val="18"/>
    </w:rPr>
  </w:style>
  <w:style w:type="paragraph" w:styleId="ListParagraph">
    <w:name w:val="List Paragraph"/>
    <w:basedOn w:val="Normal"/>
    <w:uiPriority w:val="34"/>
    <w:qFormat/>
    <w:rsid w:val="003D09FB"/>
    <w:pPr>
      <w:ind w:left="720"/>
      <w:contextualSpacing/>
    </w:pPr>
  </w:style>
  <w:style w:type="paragraph" w:styleId="Title">
    <w:name w:val="Title"/>
    <w:basedOn w:val="Normal"/>
    <w:link w:val="TitleChar"/>
    <w:qFormat/>
    <w:rsid w:val="00E477FC"/>
    <w:pPr>
      <w:jc w:val="center"/>
    </w:pPr>
    <w:rPr>
      <w:b/>
      <w:sz w:val="28"/>
      <w:szCs w:val="20"/>
      <w:lang w:eastAsia="ru-RU"/>
    </w:rPr>
  </w:style>
  <w:style w:type="character" w:customStyle="1" w:styleId="TitleChar">
    <w:name w:val="Title Char"/>
    <w:basedOn w:val="DefaultParagraphFont"/>
    <w:link w:val="Title"/>
    <w:rsid w:val="00E477FC"/>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2B06-6B45-4647-857D-C34BF5E2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1885</Words>
  <Characters>1075</Characters>
  <Application>Microsoft Office Word</Application>
  <DocSecurity>0</DocSecurity>
  <Lines>8</Lines>
  <Paragraphs>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PROJEKTS</vt:lpstr>
      <vt:lpstr>PROJEKTS</vt:lpstr>
      <vt:lpstr>PROJEKTS</vt:lpstr>
    </vt:vector>
  </TitlesOfParts>
  <Company>SP</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Ainars Streikis</dc:creator>
  <cp:lastModifiedBy>Ilmars Salkovskis</cp:lastModifiedBy>
  <cp:revision>2</cp:revision>
  <cp:lastPrinted>2016-08-30T12:04:00Z</cp:lastPrinted>
  <dcterms:created xsi:type="dcterms:W3CDTF">2019-02-01T16:16:00Z</dcterms:created>
  <dcterms:modified xsi:type="dcterms:W3CDTF">2019-02-01T16:16:00Z</dcterms:modified>
</cp:coreProperties>
</file>