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873F" w14:textId="77777777" w:rsidR="000A6B04" w:rsidRPr="007456D4" w:rsidRDefault="000A6B04" w:rsidP="000A6B04">
      <w:pPr>
        <w:tabs>
          <w:tab w:val="left" w:pos="5940"/>
        </w:tabs>
        <w:spacing w:after="200" w:line="276" w:lineRule="auto"/>
        <w:jc w:val="center"/>
        <w:rPr>
          <w:bCs/>
          <w:lang w:val="lv-LV"/>
        </w:rPr>
      </w:pPr>
      <w:r w:rsidRPr="007456D4">
        <w:rPr>
          <w:noProof/>
          <w:lang w:val="lv-LV" w:eastAsia="lv-LV"/>
        </w:rPr>
        <w:drawing>
          <wp:inline distT="0" distB="0" distL="0" distR="0" wp14:anchorId="436E31D3" wp14:editId="757A3202">
            <wp:extent cx="4286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14:paraId="04496338" w14:textId="77777777" w:rsidR="000A6B04" w:rsidRPr="007456D4" w:rsidRDefault="000A6B04" w:rsidP="000A6B04">
      <w:pPr>
        <w:tabs>
          <w:tab w:val="left" w:pos="3969"/>
          <w:tab w:val="left" w:pos="4395"/>
        </w:tabs>
        <w:spacing w:before="120"/>
        <w:jc w:val="center"/>
        <w:rPr>
          <w:rFonts w:ascii="Times New Roman" w:hAnsi="Times New Roman"/>
          <w:bCs/>
          <w:lang w:val="lv-LV"/>
        </w:rPr>
      </w:pPr>
      <w:r w:rsidRPr="007456D4">
        <w:rPr>
          <w:rFonts w:ascii="Times New Roman" w:hAnsi="Times New Roman"/>
          <w:bCs/>
          <w:lang w:val="lv-LV"/>
        </w:rPr>
        <w:t xml:space="preserve"> LATVIJAS REPUBLIKA</w:t>
      </w:r>
    </w:p>
    <w:p w14:paraId="0E6FFAF8" w14:textId="77777777" w:rsidR="000A6B04" w:rsidRPr="007456D4" w:rsidRDefault="000A6B04" w:rsidP="000A6B04">
      <w:pPr>
        <w:tabs>
          <w:tab w:val="left" w:pos="3969"/>
          <w:tab w:val="left" w:pos="4395"/>
        </w:tabs>
        <w:spacing w:before="120"/>
        <w:jc w:val="center"/>
        <w:rPr>
          <w:rFonts w:ascii="Times New Roman" w:hAnsi="Times New Roman"/>
          <w:b/>
          <w:bCs/>
          <w:szCs w:val="28"/>
          <w:lang w:val="lv-LV"/>
        </w:rPr>
      </w:pPr>
      <w:r w:rsidRPr="007456D4">
        <w:rPr>
          <w:rFonts w:ascii="Times New Roman" w:hAnsi="Times New Roman"/>
          <w:b/>
          <w:bCs/>
          <w:szCs w:val="28"/>
          <w:lang w:val="lv-LV"/>
        </w:rPr>
        <w:t>Daugavpils valstspilsētas pašvaldības iestāde</w:t>
      </w:r>
    </w:p>
    <w:p w14:paraId="78FBA23B" w14:textId="77777777" w:rsidR="000A6B04" w:rsidRPr="007456D4" w:rsidRDefault="000A6B04" w:rsidP="000A6B04">
      <w:pPr>
        <w:tabs>
          <w:tab w:val="left" w:pos="3969"/>
          <w:tab w:val="left" w:pos="4395"/>
        </w:tabs>
        <w:jc w:val="center"/>
        <w:rPr>
          <w:rFonts w:ascii="Times New Roman" w:hAnsi="Times New Roman"/>
          <w:b/>
          <w:szCs w:val="28"/>
          <w:lang w:val="lv-LV"/>
        </w:rPr>
      </w:pPr>
      <w:r w:rsidRPr="007456D4">
        <w:rPr>
          <w:rFonts w:ascii="Times New Roman" w:hAnsi="Times New Roman"/>
          <w:b/>
          <w:bCs/>
          <w:szCs w:val="28"/>
          <w:lang w:val="lv-LV"/>
        </w:rPr>
        <w:t>“Daugavpils tehnikas un industriālā dizaina centrs “Inženieru arsenāls”</w:t>
      </w:r>
      <w:r w:rsidRPr="007456D4">
        <w:rPr>
          <w:noProof/>
          <w:lang w:val="lv-LV" w:eastAsia="lv-LV"/>
        </w:rPr>
        <mc:AlternateContent>
          <mc:Choice Requires="wps">
            <w:drawing>
              <wp:anchor distT="4294967292" distB="4294967292" distL="114300" distR="114300" simplePos="0" relativeHeight="251658240" behindDoc="0" locked="0" layoutInCell="1" allowOverlap="1" wp14:anchorId="6BDD6611" wp14:editId="27A19762">
                <wp:simplePos x="0" y="0"/>
                <wp:positionH relativeFrom="column">
                  <wp:posOffset>53340</wp:posOffset>
                </wp:positionH>
                <wp:positionV relativeFrom="paragraph">
                  <wp:posOffset>222250</wp:posOffset>
                </wp:positionV>
                <wp:extent cx="5638800" cy="0"/>
                <wp:effectExtent l="0" t="0" r="19050" b="19050"/>
                <wp:wrapTopAndBottom/>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AF28" id="Straight Connector 34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pt,17.5pt" to="44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" strokeweight="1.5pt">
                <w10:wrap type="topAndBottom"/>
              </v:line>
            </w:pict>
          </mc:Fallback>
        </mc:AlternateContent>
      </w:r>
      <w:r w:rsidRPr="007456D4">
        <w:rPr>
          <w:rFonts w:ascii="Times New Roman" w:hAnsi="Times New Roman"/>
          <w:b/>
          <w:bCs/>
          <w:szCs w:val="28"/>
          <w:lang w:val="lv-LV"/>
        </w:rPr>
        <w:t>”</w:t>
      </w:r>
    </w:p>
    <w:p w14:paraId="688B9CBB" w14:textId="77777777" w:rsidR="000A6B04" w:rsidRPr="007456D4" w:rsidRDefault="000A6B04" w:rsidP="000A6B04">
      <w:pPr>
        <w:ind w:right="-341"/>
        <w:jc w:val="center"/>
        <w:rPr>
          <w:rFonts w:ascii="Times New Roman" w:hAnsi="Times New Roman"/>
          <w:lang w:val="lv-LV"/>
        </w:rPr>
      </w:pPr>
      <w:proofErr w:type="spellStart"/>
      <w:r w:rsidRPr="007456D4">
        <w:rPr>
          <w:rFonts w:ascii="Times New Roman" w:hAnsi="Times New Roman"/>
          <w:lang w:val="lv-LV"/>
        </w:rPr>
        <w:t>reģ</w:t>
      </w:r>
      <w:proofErr w:type="spellEnd"/>
      <w:r w:rsidRPr="007456D4">
        <w:rPr>
          <w:rFonts w:ascii="Times New Roman" w:hAnsi="Times New Roman"/>
          <w:lang w:val="lv-LV"/>
        </w:rPr>
        <w:t>. Nr. 40900035160, Imperatora iela 8, Daugavpils, LV 5401, tālr. +371 26022394</w:t>
      </w:r>
    </w:p>
    <w:p w14:paraId="4F088FF8" w14:textId="77777777" w:rsidR="000A6B04" w:rsidRPr="007456D4" w:rsidRDefault="000A6B04" w:rsidP="000A6B04">
      <w:pPr>
        <w:ind w:right="-341"/>
        <w:jc w:val="center"/>
        <w:rPr>
          <w:rFonts w:ascii="Times New Roman" w:hAnsi="Times New Roman"/>
          <w:u w:val="single"/>
          <w:lang w:val="lv-LV"/>
        </w:rPr>
      </w:pPr>
      <w:r w:rsidRPr="007456D4">
        <w:rPr>
          <w:rFonts w:ascii="Times New Roman" w:hAnsi="Times New Roman"/>
          <w:lang w:val="lv-LV"/>
        </w:rPr>
        <w:t>e-pasts:</w:t>
      </w:r>
      <w:r w:rsidRPr="007456D4">
        <w:rPr>
          <w:rFonts w:ascii="Times New Roman" w:hAnsi="Times New Roman"/>
          <w:u w:val="single"/>
          <w:lang w:val="lv-LV"/>
        </w:rPr>
        <w:t xml:space="preserve"> </w:t>
      </w:r>
      <w:hyperlink r:id="rId9" w:history="1">
        <w:r w:rsidRPr="007456D4">
          <w:rPr>
            <w:rStyle w:val="Hyperlink"/>
            <w:rFonts w:ascii="Times New Roman" w:hAnsi="Times New Roman"/>
            <w:lang w:val="lv-LV"/>
          </w:rPr>
          <w:t>inzenieruarsenals@daugavpils.lv</w:t>
        </w:r>
      </w:hyperlink>
    </w:p>
    <w:p w14:paraId="1687F55D" w14:textId="77777777" w:rsidR="000A6B04" w:rsidRPr="007456D4" w:rsidRDefault="000A6B04" w:rsidP="000A6B04">
      <w:pPr>
        <w:keepNext/>
        <w:ind w:hanging="142"/>
        <w:jc w:val="center"/>
        <w:outlineLvl w:val="1"/>
        <w:rPr>
          <w:lang w:val="lv-LV"/>
        </w:rPr>
      </w:pPr>
    </w:p>
    <w:p w14:paraId="78DCA335" w14:textId="77777777" w:rsidR="000A6B04" w:rsidRPr="007456D4" w:rsidRDefault="000A6B04" w:rsidP="000A6B04">
      <w:pPr>
        <w:jc w:val="center"/>
        <w:rPr>
          <w:rFonts w:ascii="Times New Roman" w:hAnsi="Times New Roman"/>
          <w:sz w:val="28"/>
          <w:szCs w:val="28"/>
          <w:lang w:val="lv-LV"/>
        </w:rPr>
      </w:pPr>
      <w:r w:rsidRPr="007456D4">
        <w:rPr>
          <w:rFonts w:ascii="Times New Roman" w:hAnsi="Times New Roman"/>
          <w:sz w:val="28"/>
          <w:szCs w:val="28"/>
          <w:lang w:val="lv-LV"/>
        </w:rPr>
        <w:t>Daugavpilī</w:t>
      </w:r>
    </w:p>
    <w:p w14:paraId="1047E8FA" w14:textId="77777777" w:rsidR="002414EE" w:rsidRPr="007456D4" w:rsidRDefault="002414EE" w:rsidP="00C24680">
      <w:pPr>
        <w:spacing w:line="360" w:lineRule="auto"/>
        <w:rPr>
          <w:rFonts w:ascii="Times New Roman" w:hAnsi="Times New Roman"/>
          <w:lang w:val="lv-LV"/>
        </w:rPr>
      </w:pPr>
    </w:p>
    <w:p w14:paraId="31C188C7" w14:textId="7078FAD9" w:rsidR="00875FFC" w:rsidRPr="007456D4" w:rsidRDefault="00C24680" w:rsidP="00C24680">
      <w:pPr>
        <w:spacing w:line="360" w:lineRule="auto"/>
        <w:rPr>
          <w:rFonts w:ascii="Times New Roman" w:hAnsi="Times New Roman"/>
          <w:lang w:val="lv-LV"/>
        </w:rPr>
      </w:pPr>
      <w:r w:rsidRPr="007456D4">
        <w:rPr>
          <w:rFonts w:ascii="Times New Roman" w:hAnsi="Times New Roman"/>
          <w:lang w:val="lv-LV"/>
        </w:rPr>
        <w:t>20</w:t>
      </w:r>
      <w:r w:rsidR="00690EB0" w:rsidRPr="007456D4">
        <w:rPr>
          <w:rFonts w:ascii="Times New Roman" w:hAnsi="Times New Roman"/>
          <w:lang w:val="lv-LV"/>
        </w:rPr>
        <w:t>2</w:t>
      </w:r>
      <w:r w:rsidR="005400F3">
        <w:rPr>
          <w:rFonts w:ascii="Times New Roman" w:hAnsi="Times New Roman"/>
          <w:lang w:val="lv-LV"/>
        </w:rPr>
        <w:t>5</w:t>
      </w:r>
      <w:r w:rsidRPr="007456D4">
        <w:rPr>
          <w:rFonts w:ascii="Times New Roman" w:hAnsi="Times New Roman"/>
          <w:lang w:val="lv-LV"/>
        </w:rPr>
        <w:t xml:space="preserve">.gada </w:t>
      </w:r>
      <w:r w:rsidR="00C16E97">
        <w:rPr>
          <w:rFonts w:ascii="Times New Roman" w:hAnsi="Times New Roman"/>
          <w:lang w:val="lv-LV"/>
        </w:rPr>
        <w:t>4</w:t>
      </w:r>
      <w:r w:rsidR="00DA48ED" w:rsidRPr="007456D4">
        <w:rPr>
          <w:rFonts w:ascii="Times New Roman" w:hAnsi="Times New Roman"/>
          <w:lang w:val="lv-LV"/>
        </w:rPr>
        <w:t>.</w:t>
      </w:r>
      <w:r w:rsidR="005400F3">
        <w:rPr>
          <w:rFonts w:ascii="Times New Roman" w:hAnsi="Times New Roman"/>
          <w:lang w:val="lv-LV"/>
        </w:rPr>
        <w:t>j</w:t>
      </w:r>
      <w:r w:rsidR="00F02D5D">
        <w:rPr>
          <w:rFonts w:ascii="Times New Roman" w:hAnsi="Times New Roman"/>
          <w:lang w:val="lv-LV"/>
        </w:rPr>
        <w:t>ūnijā</w:t>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2414EE" w:rsidRPr="007456D4">
        <w:rPr>
          <w:rFonts w:ascii="Times New Roman" w:hAnsi="Times New Roman"/>
          <w:lang w:val="lv-LV"/>
        </w:rPr>
        <w:t xml:space="preserve"> </w:t>
      </w:r>
      <w:r w:rsidR="00DA48ED" w:rsidRPr="007456D4">
        <w:rPr>
          <w:rFonts w:ascii="Times New Roman" w:hAnsi="Times New Roman"/>
          <w:lang w:val="lv-LV"/>
        </w:rPr>
        <w:t xml:space="preserve">                      </w:t>
      </w:r>
      <w:r w:rsidR="0073423D">
        <w:rPr>
          <w:rFonts w:ascii="Times New Roman" w:hAnsi="Times New Roman"/>
          <w:lang w:val="lv-LV"/>
        </w:rPr>
        <w:tab/>
      </w:r>
      <w:r w:rsidR="0073423D">
        <w:rPr>
          <w:rFonts w:ascii="Times New Roman" w:hAnsi="Times New Roman"/>
          <w:lang w:val="lv-LV"/>
        </w:rPr>
        <w:tab/>
      </w:r>
      <w:r w:rsidR="002414EE" w:rsidRPr="005400F3">
        <w:rPr>
          <w:rFonts w:ascii="Times New Roman" w:hAnsi="Times New Roman"/>
          <w:color w:val="EE0000"/>
          <w:lang w:val="lv-LV"/>
        </w:rPr>
        <w:t xml:space="preserve"> </w:t>
      </w:r>
    </w:p>
    <w:p w14:paraId="68A8F87B" w14:textId="77777777" w:rsidR="002414EE" w:rsidRPr="007456D4" w:rsidRDefault="002414EE" w:rsidP="00C24680">
      <w:pPr>
        <w:spacing w:line="360" w:lineRule="auto"/>
        <w:rPr>
          <w:rFonts w:ascii="Times New Roman" w:hAnsi="Times New Roman"/>
          <w:lang w:val="lv-LV"/>
        </w:rPr>
      </w:pPr>
    </w:p>
    <w:p w14:paraId="35517DBF" w14:textId="2A3436CB" w:rsidR="00DA48ED" w:rsidRPr="0073423D" w:rsidRDefault="00DA48ED" w:rsidP="00DA48ED">
      <w:pPr>
        <w:jc w:val="right"/>
        <w:rPr>
          <w:rFonts w:ascii="Times New Roman" w:hAnsi="Times New Roman"/>
          <w:b/>
          <w:lang w:val="lv-LV"/>
        </w:rPr>
      </w:pPr>
      <w:r w:rsidRPr="0073423D">
        <w:rPr>
          <w:rFonts w:ascii="Times New Roman" w:hAnsi="Times New Roman"/>
          <w:b/>
          <w:lang w:val="lv-LV"/>
        </w:rPr>
        <w:t>Daugavpils</w:t>
      </w:r>
      <w:r w:rsidR="0073423D" w:rsidRPr="0073423D">
        <w:rPr>
          <w:rFonts w:ascii="Times New Roman" w:hAnsi="Times New Roman"/>
          <w:b/>
          <w:lang w:val="lv-LV"/>
        </w:rPr>
        <w:t xml:space="preserve"> valstpilsētas pašvaldībai</w:t>
      </w:r>
    </w:p>
    <w:p w14:paraId="1251D3EB" w14:textId="3026E503" w:rsidR="00DA48ED" w:rsidRPr="0073423D" w:rsidRDefault="00DA48ED" w:rsidP="00DA48ED">
      <w:pPr>
        <w:jc w:val="right"/>
        <w:rPr>
          <w:rFonts w:ascii="Times New Roman" w:hAnsi="Times New Roman"/>
          <w:b/>
          <w:lang w:val="lv-LV"/>
        </w:rPr>
      </w:pPr>
    </w:p>
    <w:p w14:paraId="683B9571" w14:textId="77777777" w:rsidR="00AC4B29" w:rsidRPr="007456D4" w:rsidRDefault="00DA48ED" w:rsidP="00DA48ED">
      <w:pPr>
        <w:jc w:val="right"/>
        <w:rPr>
          <w:rFonts w:ascii="Times New Roman" w:hAnsi="Times New Roman"/>
          <w:i/>
          <w:lang w:val="lv-LV"/>
        </w:rPr>
      </w:pPr>
      <w:r w:rsidRPr="0073423D">
        <w:rPr>
          <w:rFonts w:ascii="Times New Roman" w:hAnsi="Times New Roman"/>
          <w:i/>
          <w:lang w:val="lv-LV"/>
        </w:rPr>
        <w:t>dtv@daugavpils.lv</w:t>
      </w:r>
    </w:p>
    <w:p w14:paraId="50E0FD4C" w14:textId="77777777" w:rsidR="00A85C1D" w:rsidRPr="007456D4" w:rsidRDefault="00A85C1D" w:rsidP="00F17CF7">
      <w:pPr>
        <w:jc w:val="center"/>
        <w:rPr>
          <w:rFonts w:ascii="Times New Roman" w:hAnsi="Times New Roman"/>
          <w:b/>
          <w:lang w:val="lv-LV"/>
        </w:rPr>
      </w:pPr>
    </w:p>
    <w:p w14:paraId="62622001" w14:textId="77777777" w:rsidR="0078355B" w:rsidRPr="007456D4" w:rsidRDefault="00DA48ED" w:rsidP="0078355B">
      <w:pPr>
        <w:rPr>
          <w:rFonts w:ascii="Times New Roman" w:hAnsi="Times New Roman"/>
          <w:i/>
          <w:lang w:val="lv-LV"/>
        </w:rPr>
      </w:pPr>
      <w:r w:rsidRPr="007456D4">
        <w:rPr>
          <w:rFonts w:ascii="Times New Roman" w:hAnsi="Times New Roman"/>
          <w:i/>
          <w:lang w:val="lv-LV"/>
        </w:rPr>
        <w:t>Par informācijas sniegšanu</w:t>
      </w:r>
    </w:p>
    <w:p w14:paraId="6972A692" w14:textId="77777777" w:rsidR="00FF123A" w:rsidRPr="007456D4" w:rsidRDefault="00FF123A" w:rsidP="00FF123A">
      <w:pPr>
        <w:jc w:val="center"/>
        <w:rPr>
          <w:rFonts w:ascii="Times New Roman" w:hAnsi="Times New Roman"/>
          <w:lang w:val="lv-LV"/>
        </w:rPr>
      </w:pPr>
    </w:p>
    <w:p w14:paraId="6E6D1191" w14:textId="57DBF855" w:rsidR="00DA48ED" w:rsidRPr="007456D4" w:rsidRDefault="00DA48ED" w:rsidP="00CB25FB">
      <w:pPr>
        <w:spacing w:line="276" w:lineRule="auto"/>
        <w:ind w:firstLine="709"/>
        <w:jc w:val="both"/>
        <w:rPr>
          <w:rFonts w:ascii="Times New Roman" w:hAnsi="Times New Roman"/>
          <w:lang w:val="lv-LV"/>
        </w:rPr>
      </w:pPr>
      <w:r w:rsidRPr="007456D4">
        <w:rPr>
          <w:rFonts w:ascii="Times New Roman" w:hAnsi="Times New Roman"/>
          <w:lang w:val="lv-LV"/>
        </w:rPr>
        <w:t xml:space="preserve">Pamatojoties uz Daugavpils </w:t>
      </w:r>
      <w:r w:rsidR="000A6B04" w:rsidRPr="007456D4">
        <w:rPr>
          <w:rFonts w:ascii="Times New Roman" w:hAnsi="Times New Roman"/>
          <w:lang w:val="lv-LV"/>
        </w:rPr>
        <w:t>valst</w:t>
      </w:r>
      <w:r w:rsidRPr="007456D4">
        <w:rPr>
          <w:rFonts w:ascii="Times New Roman" w:hAnsi="Times New Roman"/>
          <w:lang w:val="lv-LV"/>
        </w:rPr>
        <w:t xml:space="preserve">pilsētas </w:t>
      </w:r>
      <w:r w:rsidR="000A6B04" w:rsidRPr="007456D4">
        <w:rPr>
          <w:rFonts w:ascii="Times New Roman" w:hAnsi="Times New Roman"/>
          <w:lang w:val="lv-LV"/>
        </w:rPr>
        <w:t xml:space="preserve">pašvaldības </w:t>
      </w:r>
      <w:r w:rsidRPr="007456D4">
        <w:rPr>
          <w:rFonts w:ascii="Times New Roman" w:hAnsi="Times New Roman"/>
          <w:lang w:val="lv-LV"/>
        </w:rPr>
        <w:t>20</w:t>
      </w:r>
      <w:r w:rsidR="000A6B04" w:rsidRPr="007456D4">
        <w:rPr>
          <w:rFonts w:ascii="Times New Roman" w:hAnsi="Times New Roman"/>
          <w:lang w:val="lv-LV"/>
        </w:rPr>
        <w:t>24</w:t>
      </w:r>
      <w:r w:rsidRPr="007456D4">
        <w:rPr>
          <w:rFonts w:ascii="Times New Roman" w:hAnsi="Times New Roman"/>
          <w:lang w:val="lv-LV"/>
        </w:rPr>
        <w:t>.</w:t>
      </w:r>
      <w:r w:rsidRPr="0073423D">
        <w:rPr>
          <w:rFonts w:ascii="Times New Roman" w:hAnsi="Times New Roman"/>
          <w:lang w:val="lv-LV"/>
        </w:rPr>
        <w:t>gada 1</w:t>
      </w:r>
      <w:r w:rsidR="0073423D" w:rsidRPr="0073423D">
        <w:rPr>
          <w:rFonts w:ascii="Times New Roman" w:hAnsi="Times New Roman"/>
          <w:lang w:val="lv-LV"/>
        </w:rPr>
        <w:t>1</w:t>
      </w:r>
      <w:r w:rsidRPr="0073423D">
        <w:rPr>
          <w:rFonts w:ascii="Times New Roman" w:hAnsi="Times New Roman"/>
          <w:lang w:val="lv-LV"/>
        </w:rPr>
        <w:t>.marta rīkojuma Nr. 61</w:t>
      </w:r>
      <w:r w:rsidR="0073423D" w:rsidRPr="0073423D">
        <w:rPr>
          <w:rFonts w:ascii="Times New Roman" w:hAnsi="Times New Roman"/>
          <w:lang w:val="lv-LV"/>
        </w:rPr>
        <w:t>e</w:t>
      </w:r>
      <w:r w:rsidRPr="0073423D">
        <w:rPr>
          <w:rFonts w:ascii="Times New Roman" w:hAnsi="Times New Roman"/>
          <w:lang w:val="lv-LV"/>
        </w:rPr>
        <w:t xml:space="preserve"> “</w:t>
      </w:r>
      <w:r w:rsidR="0073423D" w:rsidRPr="0073423D">
        <w:rPr>
          <w:rFonts w:ascii="Times New Roman" w:hAnsi="Times New Roman"/>
          <w:lang w:val="lv-LV"/>
        </w:rPr>
        <w:t>Par informācijas publiskošanu</w:t>
      </w:r>
      <w:r w:rsidRPr="0073423D">
        <w:rPr>
          <w:rFonts w:ascii="Times New Roman" w:hAnsi="Times New Roman"/>
          <w:lang w:val="lv-LV"/>
        </w:rPr>
        <w:t>” 2.punktu,</w:t>
      </w:r>
      <w:r w:rsidRPr="007456D4">
        <w:rPr>
          <w:rFonts w:ascii="Times New Roman" w:hAnsi="Times New Roman"/>
          <w:lang w:val="lv-LV"/>
        </w:rPr>
        <w:t xml:space="preserve"> Daugavpils </w:t>
      </w:r>
      <w:r w:rsidR="000A6B04" w:rsidRPr="007456D4">
        <w:rPr>
          <w:rFonts w:ascii="Times New Roman" w:hAnsi="Times New Roman"/>
          <w:lang w:val="lv-LV"/>
        </w:rPr>
        <w:t>valstpilsētas pašvaldības iestāde “Daugavpils Tehnikas un industriālā dizaina centrs “Inženieru arsenāls””</w:t>
      </w:r>
      <w:r w:rsidRPr="007456D4">
        <w:rPr>
          <w:rFonts w:ascii="Times New Roman" w:hAnsi="Times New Roman"/>
          <w:lang w:val="lv-LV"/>
        </w:rPr>
        <w:t xml:space="preserve"> sniedz šādu informāciju:</w:t>
      </w:r>
    </w:p>
    <w:p w14:paraId="2521EC94" w14:textId="77777777" w:rsidR="002B73A7" w:rsidRDefault="00DA48ED" w:rsidP="00CB25FB">
      <w:pPr>
        <w:pStyle w:val="ListParagraph"/>
        <w:numPr>
          <w:ilvl w:val="0"/>
          <w:numId w:val="6"/>
        </w:numPr>
        <w:spacing w:after="0" w:line="276" w:lineRule="auto"/>
        <w:jc w:val="both"/>
        <w:rPr>
          <w:rFonts w:ascii="Times New Roman" w:hAnsi="Times New Roman"/>
          <w:sz w:val="24"/>
          <w:szCs w:val="24"/>
        </w:rPr>
      </w:pPr>
      <w:r w:rsidRPr="007456D4">
        <w:rPr>
          <w:rFonts w:ascii="Times New Roman" w:hAnsi="Times New Roman"/>
          <w:sz w:val="24"/>
          <w:szCs w:val="24"/>
        </w:rPr>
        <w:t>Informācija par 202</w:t>
      </w:r>
      <w:r w:rsidR="00C16E97">
        <w:rPr>
          <w:rFonts w:ascii="Times New Roman" w:hAnsi="Times New Roman"/>
          <w:sz w:val="24"/>
          <w:szCs w:val="24"/>
        </w:rPr>
        <w:t>5</w:t>
      </w:r>
      <w:r w:rsidRPr="007456D4">
        <w:rPr>
          <w:rFonts w:ascii="Times New Roman" w:hAnsi="Times New Roman"/>
          <w:sz w:val="24"/>
          <w:szCs w:val="24"/>
        </w:rPr>
        <w:t>.gadā amatpersonu un darbinieku mēnešalgas apmēru sadalījumā pa amatu grupām</w:t>
      </w:r>
      <w:r w:rsidR="002B73A7">
        <w:rPr>
          <w:rFonts w:ascii="Times New Roman" w:hAnsi="Times New Roman"/>
          <w:sz w:val="24"/>
          <w:szCs w:val="24"/>
        </w:rPr>
        <w:t>:</w:t>
      </w:r>
    </w:p>
    <w:p w14:paraId="6947E268" w14:textId="686EAB25" w:rsidR="00DA48ED" w:rsidRDefault="002B73A7" w:rsidP="002B73A7">
      <w:pPr>
        <w:pStyle w:val="ListParagraph"/>
        <w:numPr>
          <w:ilvl w:val="1"/>
          <w:numId w:val="6"/>
        </w:numPr>
        <w:spacing w:after="0" w:line="276" w:lineRule="auto"/>
        <w:jc w:val="both"/>
        <w:rPr>
          <w:rFonts w:ascii="Times New Roman" w:hAnsi="Times New Roman"/>
          <w:sz w:val="24"/>
          <w:szCs w:val="24"/>
        </w:rPr>
      </w:pPr>
      <w:r>
        <w:rPr>
          <w:rFonts w:ascii="Times New Roman" w:hAnsi="Times New Roman"/>
          <w:sz w:val="24"/>
          <w:szCs w:val="24"/>
        </w:rPr>
        <w:t>no 2025.gada 1. janvāra līdz 2025.gada 31. maijam</w:t>
      </w:r>
      <w:r w:rsidR="00DA48ED" w:rsidRPr="007456D4">
        <w:rPr>
          <w:rFonts w:ascii="Times New Roman" w:hAnsi="Times New Roman"/>
          <w:sz w:val="24"/>
          <w:szCs w:val="24"/>
        </w:rPr>
        <w:t>:</w:t>
      </w:r>
      <w:r>
        <w:rPr>
          <w:rFonts w:ascii="Times New Roman" w:hAnsi="Times New Roman"/>
          <w:sz w:val="24"/>
          <w:szCs w:val="24"/>
        </w:rPr>
        <w:t xml:space="preserve"> </w:t>
      </w:r>
    </w:p>
    <w:p w14:paraId="50E9F694" w14:textId="2E2BB8B1" w:rsidR="002B73A7" w:rsidRPr="007456D4" w:rsidRDefault="002B73A7" w:rsidP="002B73A7">
      <w:pPr>
        <w:pStyle w:val="ListParagraph"/>
        <w:spacing w:after="0" w:line="276" w:lineRule="auto"/>
        <w:ind w:left="792"/>
        <w:jc w:val="both"/>
        <w:rPr>
          <w:rFonts w:ascii="Times New Roman" w:hAnsi="Times New Roman"/>
          <w:sz w:val="24"/>
          <w:szCs w:val="24"/>
        </w:rPr>
      </w:pPr>
    </w:p>
    <w:tbl>
      <w:tblPr>
        <w:tblStyle w:val="TableGrid"/>
        <w:tblW w:w="0" w:type="auto"/>
        <w:tblLook w:val="04A0" w:firstRow="1" w:lastRow="0" w:firstColumn="1" w:lastColumn="0" w:noHBand="0" w:noVBand="1"/>
      </w:tblPr>
      <w:tblGrid>
        <w:gridCol w:w="1980"/>
        <w:gridCol w:w="2156"/>
        <w:gridCol w:w="1613"/>
        <w:gridCol w:w="2014"/>
        <w:gridCol w:w="1701"/>
      </w:tblGrid>
      <w:tr w:rsidR="00DA48ED" w:rsidRPr="007456D4" w14:paraId="5B9CFAB4" w14:textId="77777777" w:rsidTr="00C02EB7">
        <w:tc>
          <w:tcPr>
            <w:tcW w:w="4136" w:type="dxa"/>
            <w:gridSpan w:val="2"/>
          </w:tcPr>
          <w:p w14:paraId="05C59E01"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Amatu grupa</w:t>
            </w:r>
          </w:p>
        </w:tc>
        <w:tc>
          <w:tcPr>
            <w:tcW w:w="1613" w:type="dxa"/>
            <w:vMerge w:val="restart"/>
          </w:tcPr>
          <w:p w14:paraId="094B4743" w14:textId="77777777" w:rsidR="00DA48ED" w:rsidRPr="007456D4" w:rsidRDefault="00DA48ED" w:rsidP="00A56681">
            <w:pPr>
              <w:jc w:val="center"/>
              <w:rPr>
                <w:rFonts w:ascii="Times New Roman" w:hAnsi="Times New Roman"/>
                <w:lang w:val="lv-LV" w:eastAsia="lv-LV"/>
              </w:rPr>
            </w:pPr>
          </w:p>
          <w:p w14:paraId="27F97FFA" w14:textId="77777777" w:rsidR="00DA48ED" w:rsidRPr="007456D4" w:rsidRDefault="00DA48ED" w:rsidP="00A56681">
            <w:pPr>
              <w:jc w:val="center"/>
              <w:rPr>
                <w:rFonts w:ascii="Times New Roman" w:hAnsi="Times New Roman"/>
                <w:lang w:val="lv-LV" w:eastAsia="lv-LV"/>
              </w:rPr>
            </w:pPr>
          </w:p>
          <w:p w14:paraId="29AF5ADC"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Amata vietu skaits</w:t>
            </w:r>
          </w:p>
        </w:tc>
        <w:tc>
          <w:tcPr>
            <w:tcW w:w="2014" w:type="dxa"/>
            <w:vMerge w:val="restart"/>
          </w:tcPr>
          <w:p w14:paraId="473D76E0" w14:textId="77777777" w:rsidR="00DA48ED" w:rsidRPr="007456D4" w:rsidRDefault="00DA48ED" w:rsidP="00A56681">
            <w:pPr>
              <w:jc w:val="center"/>
              <w:rPr>
                <w:rFonts w:ascii="Times New Roman" w:hAnsi="Times New Roman"/>
                <w:lang w:val="lv-LV" w:eastAsia="lv-LV"/>
              </w:rPr>
            </w:pPr>
          </w:p>
          <w:p w14:paraId="1C0637C2" w14:textId="77777777" w:rsidR="00DA48ED" w:rsidRPr="007456D4" w:rsidRDefault="00DA48ED" w:rsidP="00A56681">
            <w:pPr>
              <w:jc w:val="center"/>
              <w:rPr>
                <w:rFonts w:ascii="Times New Roman" w:hAnsi="Times New Roman"/>
                <w:lang w:val="lv-LV" w:eastAsia="lv-LV"/>
              </w:rPr>
            </w:pPr>
          </w:p>
          <w:p w14:paraId="3595D2C9"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 xml:space="preserve">Mēnešalgas diapazons </w:t>
            </w:r>
          </w:p>
          <w:p w14:paraId="4FC4438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(no – līdz)</w:t>
            </w:r>
          </w:p>
        </w:tc>
        <w:tc>
          <w:tcPr>
            <w:tcW w:w="1701" w:type="dxa"/>
            <w:vMerge w:val="restart"/>
          </w:tcPr>
          <w:p w14:paraId="375FA26E" w14:textId="77777777" w:rsidR="00DA48ED" w:rsidRPr="007456D4" w:rsidRDefault="00DA48ED" w:rsidP="00A56681">
            <w:pPr>
              <w:jc w:val="center"/>
              <w:rPr>
                <w:rFonts w:ascii="Times New Roman" w:hAnsi="Times New Roman"/>
                <w:lang w:val="lv-LV" w:eastAsia="lv-LV"/>
              </w:rPr>
            </w:pPr>
          </w:p>
          <w:p w14:paraId="6AE7309F" w14:textId="77777777" w:rsidR="00DA48ED" w:rsidRPr="007456D4" w:rsidRDefault="00DA48ED" w:rsidP="00A56681">
            <w:pPr>
              <w:jc w:val="center"/>
              <w:rPr>
                <w:rFonts w:ascii="Times New Roman" w:hAnsi="Times New Roman"/>
                <w:lang w:val="lv-LV" w:eastAsia="lv-LV"/>
              </w:rPr>
            </w:pPr>
          </w:p>
          <w:p w14:paraId="6ACDC446" w14:textId="77777777" w:rsidR="0073423D" w:rsidRPr="0073423D" w:rsidRDefault="0073423D" w:rsidP="0073423D">
            <w:pPr>
              <w:jc w:val="center"/>
              <w:rPr>
                <w:rFonts w:ascii="Times New Roman" w:hAnsi="Times New Roman"/>
                <w:lang w:val="lv-LV" w:eastAsia="lv-LV"/>
              </w:rPr>
            </w:pPr>
            <w:r w:rsidRPr="0073423D">
              <w:rPr>
                <w:rFonts w:ascii="Times New Roman" w:hAnsi="Times New Roman"/>
                <w:lang w:val="lv-LV" w:eastAsia="lv-LV"/>
              </w:rPr>
              <w:t>Vidējā</w:t>
            </w:r>
          </w:p>
          <w:p w14:paraId="42413BB9" w14:textId="72EF8EA3" w:rsidR="00DA48ED" w:rsidRPr="007456D4" w:rsidRDefault="0073423D" w:rsidP="0073423D">
            <w:pPr>
              <w:jc w:val="center"/>
              <w:rPr>
                <w:rFonts w:ascii="Times New Roman" w:hAnsi="Times New Roman"/>
                <w:lang w:val="lv-LV" w:eastAsia="lv-LV"/>
              </w:rPr>
            </w:pPr>
            <w:r w:rsidRPr="0073423D">
              <w:rPr>
                <w:rFonts w:ascii="Times New Roman" w:hAnsi="Times New Roman"/>
                <w:lang w:val="lv-LV" w:eastAsia="lv-LV"/>
              </w:rPr>
              <w:t>mēnešalga</w:t>
            </w:r>
          </w:p>
        </w:tc>
      </w:tr>
      <w:tr w:rsidR="00DA48ED" w:rsidRPr="007456D4" w14:paraId="0772D9EE" w14:textId="77777777" w:rsidTr="00C02EB7">
        <w:tc>
          <w:tcPr>
            <w:tcW w:w="1980" w:type="dxa"/>
          </w:tcPr>
          <w:p w14:paraId="304AA4B5"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 xml:space="preserve">amatu saime, </w:t>
            </w:r>
            <w:proofErr w:type="spellStart"/>
            <w:r w:rsidRPr="007456D4">
              <w:rPr>
                <w:rFonts w:ascii="Times New Roman" w:hAnsi="Times New Roman"/>
                <w:lang w:val="lv-LV" w:eastAsia="lv-LV"/>
              </w:rPr>
              <w:t>apakšsaime</w:t>
            </w:r>
            <w:proofErr w:type="spellEnd"/>
            <w:r w:rsidRPr="007456D4">
              <w:rPr>
                <w:rFonts w:ascii="Times New Roman" w:hAnsi="Times New Roman"/>
                <w:lang w:val="lv-LV" w:eastAsia="lv-LV"/>
              </w:rPr>
              <w:t>, līmenis vai amata kategorija, līmenis</w:t>
            </w:r>
          </w:p>
        </w:tc>
        <w:tc>
          <w:tcPr>
            <w:tcW w:w="2156" w:type="dxa"/>
          </w:tcPr>
          <w:p w14:paraId="3A9D7B03" w14:textId="77777777" w:rsidR="00DA48ED" w:rsidRPr="007456D4" w:rsidRDefault="00DA48ED" w:rsidP="00A56681">
            <w:pPr>
              <w:jc w:val="center"/>
              <w:rPr>
                <w:rFonts w:ascii="Times New Roman" w:hAnsi="Times New Roman"/>
                <w:lang w:val="lv-LV" w:eastAsia="lv-LV"/>
              </w:rPr>
            </w:pPr>
          </w:p>
          <w:p w14:paraId="4684F1F7" w14:textId="78626003"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A</w:t>
            </w:r>
            <w:r w:rsidR="00DA48ED" w:rsidRPr="007456D4">
              <w:rPr>
                <w:rFonts w:ascii="Times New Roman" w:hAnsi="Times New Roman"/>
                <w:lang w:val="lv-LV" w:eastAsia="lv-LV"/>
              </w:rPr>
              <w:t>mata nosaukums</w:t>
            </w:r>
          </w:p>
        </w:tc>
        <w:tc>
          <w:tcPr>
            <w:tcW w:w="1613" w:type="dxa"/>
            <w:vMerge/>
          </w:tcPr>
          <w:p w14:paraId="75435C55" w14:textId="77777777" w:rsidR="00DA48ED" w:rsidRPr="007456D4" w:rsidRDefault="00DA48ED" w:rsidP="00A56681">
            <w:pPr>
              <w:jc w:val="both"/>
              <w:rPr>
                <w:rFonts w:ascii="Times New Roman" w:hAnsi="Times New Roman"/>
                <w:lang w:val="lv-LV" w:eastAsia="lv-LV"/>
              </w:rPr>
            </w:pPr>
          </w:p>
        </w:tc>
        <w:tc>
          <w:tcPr>
            <w:tcW w:w="2014" w:type="dxa"/>
            <w:vMerge/>
          </w:tcPr>
          <w:p w14:paraId="343A0D49" w14:textId="77777777" w:rsidR="00DA48ED" w:rsidRPr="007456D4" w:rsidRDefault="00DA48ED" w:rsidP="00A56681">
            <w:pPr>
              <w:jc w:val="both"/>
              <w:rPr>
                <w:rFonts w:ascii="Times New Roman" w:hAnsi="Times New Roman"/>
                <w:lang w:val="lv-LV" w:eastAsia="lv-LV"/>
              </w:rPr>
            </w:pPr>
          </w:p>
        </w:tc>
        <w:tc>
          <w:tcPr>
            <w:tcW w:w="1701" w:type="dxa"/>
            <w:vMerge/>
          </w:tcPr>
          <w:p w14:paraId="321C6C48" w14:textId="77777777" w:rsidR="00DA48ED" w:rsidRPr="007456D4" w:rsidRDefault="00DA48ED" w:rsidP="00A56681">
            <w:pPr>
              <w:jc w:val="both"/>
              <w:rPr>
                <w:rFonts w:ascii="Times New Roman" w:hAnsi="Times New Roman"/>
                <w:lang w:val="lv-LV" w:eastAsia="lv-LV"/>
              </w:rPr>
            </w:pPr>
          </w:p>
        </w:tc>
      </w:tr>
      <w:tr w:rsidR="00DA48ED" w:rsidRPr="007456D4" w14:paraId="5DF44BA3" w14:textId="77777777" w:rsidTr="00C02EB7">
        <w:tc>
          <w:tcPr>
            <w:tcW w:w="1980" w:type="dxa"/>
          </w:tcPr>
          <w:p w14:paraId="5C1F35C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156" w:type="dxa"/>
          </w:tcPr>
          <w:p w14:paraId="345F2DF2"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2</w:t>
            </w:r>
          </w:p>
        </w:tc>
        <w:tc>
          <w:tcPr>
            <w:tcW w:w="1613" w:type="dxa"/>
          </w:tcPr>
          <w:p w14:paraId="4272732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3</w:t>
            </w:r>
          </w:p>
        </w:tc>
        <w:tc>
          <w:tcPr>
            <w:tcW w:w="2014" w:type="dxa"/>
          </w:tcPr>
          <w:p w14:paraId="3BB8A1FE"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4</w:t>
            </w:r>
          </w:p>
        </w:tc>
        <w:tc>
          <w:tcPr>
            <w:tcW w:w="1701" w:type="dxa"/>
          </w:tcPr>
          <w:p w14:paraId="352B6CA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5</w:t>
            </w:r>
          </w:p>
        </w:tc>
      </w:tr>
      <w:tr w:rsidR="00DA48ED" w:rsidRPr="007456D4" w14:paraId="5D59E3B0" w14:textId="77777777" w:rsidTr="00C02EB7">
        <w:tc>
          <w:tcPr>
            <w:tcW w:w="1980" w:type="dxa"/>
          </w:tcPr>
          <w:p w14:paraId="0006878F" w14:textId="710A56E3"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1.</w:t>
            </w:r>
            <w:r w:rsidR="007456D4">
              <w:rPr>
                <w:rFonts w:ascii="Times New Roman" w:hAnsi="Times New Roman"/>
                <w:lang w:val="lv-LV" w:eastAsia="lv-LV"/>
              </w:rPr>
              <w:t>2</w:t>
            </w:r>
            <w:r w:rsidRPr="007456D4">
              <w:rPr>
                <w:rFonts w:ascii="Times New Roman" w:hAnsi="Times New Roman"/>
                <w:lang w:val="lv-LV" w:eastAsia="lv-LV"/>
              </w:rPr>
              <w:t xml:space="preserve"> saime, </w:t>
            </w:r>
          </w:p>
          <w:p w14:paraId="158B162D" w14:textId="5E2F9842"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I līmenis, 1</w:t>
            </w:r>
            <w:r w:rsidR="007456D4">
              <w:rPr>
                <w:rFonts w:ascii="Times New Roman" w:hAnsi="Times New Roman"/>
                <w:lang w:val="lv-LV" w:eastAsia="lv-LV"/>
              </w:rPr>
              <w:t>2</w:t>
            </w:r>
          </w:p>
        </w:tc>
        <w:tc>
          <w:tcPr>
            <w:tcW w:w="2156" w:type="dxa"/>
          </w:tcPr>
          <w:p w14:paraId="13DE69AF" w14:textId="27800DDA" w:rsidR="00DA48ED" w:rsidRPr="007456D4" w:rsidRDefault="007456D4" w:rsidP="00A56681">
            <w:pPr>
              <w:rPr>
                <w:rFonts w:ascii="Times New Roman" w:hAnsi="Times New Roman"/>
                <w:lang w:val="lv-LV" w:eastAsia="lv-LV"/>
              </w:rPr>
            </w:pPr>
            <w:r w:rsidRPr="007456D4">
              <w:rPr>
                <w:rFonts w:ascii="Times New Roman" w:hAnsi="Times New Roman"/>
                <w:lang w:val="lv-LV" w:eastAsia="lv-LV"/>
              </w:rPr>
              <w:t>I</w:t>
            </w:r>
            <w:r w:rsidR="00DA48ED" w:rsidRPr="007456D4">
              <w:rPr>
                <w:rFonts w:ascii="Times New Roman" w:hAnsi="Times New Roman"/>
                <w:lang w:val="lv-LV" w:eastAsia="lv-LV"/>
              </w:rPr>
              <w:t>estādes vadītājs</w:t>
            </w:r>
          </w:p>
        </w:tc>
        <w:tc>
          <w:tcPr>
            <w:tcW w:w="1613" w:type="dxa"/>
          </w:tcPr>
          <w:p w14:paraId="56891B95"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64F415F0" w14:textId="46A78878"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sidR="002B73A7">
              <w:rPr>
                <w:rFonts w:ascii="Times New Roman" w:hAnsi="Times New Roman"/>
                <w:lang w:val="lv-LV" w:eastAsia="lv-LV"/>
              </w:rPr>
              <w:t>7</w:t>
            </w:r>
            <w:r w:rsidR="009E7B24">
              <w:rPr>
                <w:rFonts w:ascii="Times New Roman" w:hAnsi="Times New Roman"/>
                <w:lang w:val="lv-LV" w:eastAsia="lv-LV"/>
              </w:rPr>
              <w:t>00</w:t>
            </w:r>
          </w:p>
        </w:tc>
        <w:tc>
          <w:tcPr>
            <w:tcW w:w="1701" w:type="dxa"/>
          </w:tcPr>
          <w:p w14:paraId="02FA74A7" w14:textId="2993007D"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sidR="002B73A7">
              <w:rPr>
                <w:rFonts w:ascii="Times New Roman" w:hAnsi="Times New Roman"/>
                <w:lang w:val="lv-LV" w:eastAsia="lv-LV"/>
              </w:rPr>
              <w:t>7</w:t>
            </w:r>
            <w:r w:rsidR="009E7B24">
              <w:rPr>
                <w:rFonts w:ascii="Times New Roman" w:hAnsi="Times New Roman"/>
                <w:lang w:val="lv-LV" w:eastAsia="lv-LV"/>
              </w:rPr>
              <w:t>00</w:t>
            </w:r>
          </w:p>
        </w:tc>
      </w:tr>
      <w:tr w:rsidR="00DA48ED" w:rsidRPr="007456D4" w14:paraId="4289E9E6" w14:textId="77777777" w:rsidTr="00C02EB7">
        <w:tc>
          <w:tcPr>
            <w:tcW w:w="1980" w:type="dxa"/>
          </w:tcPr>
          <w:p w14:paraId="5C80B98B" w14:textId="0404CFDB" w:rsidR="00DA48ED" w:rsidRPr="007456D4" w:rsidRDefault="001C0244" w:rsidP="00A56681">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DA48ED" w:rsidRPr="007456D4">
              <w:rPr>
                <w:rFonts w:ascii="Times New Roman" w:hAnsi="Times New Roman"/>
                <w:lang w:val="lv-LV" w:eastAsia="lv-LV"/>
              </w:rPr>
              <w:t xml:space="preserve">. saime, </w:t>
            </w:r>
          </w:p>
          <w:p w14:paraId="515AFBD6" w14:textId="1AD5140C"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 xml:space="preserve">II līmenis, </w:t>
            </w:r>
            <w:r w:rsidR="007456D4">
              <w:rPr>
                <w:rFonts w:ascii="Times New Roman" w:hAnsi="Times New Roman"/>
                <w:lang w:val="lv-LV" w:eastAsia="lv-LV"/>
              </w:rPr>
              <w:t>7</w:t>
            </w:r>
          </w:p>
        </w:tc>
        <w:tc>
          <w:tcPr>
            <w:tcW w:w="2156" w:type="dxa"/>
          </w:tcPr>
          <w:p w14:paraId="2A7C21A0" w14:textId="102B1E10" w:rsidR="00DA48ED" w:rsidRPr="007456D4" w:rsidRDefault="007456D4" w:rsidP="00A56681">
            <w:pPr>
              <w:rPr>
                <w:rFonts w:ascii="Times New Roman" w:hAnsi="Times New Roman"/>
                <w:lang w:val="lv-LV" w:eastAsia="lv-LV"/>
              </w:rPr>
            </w:pPr>
            <w:r>
              <w:rPr>
                <w:rFonts w:ascii="Times New Roman" w:hAnsi="Times New Roman"/>
                <w:lang w:val="lv-LV" w:eastAsia="lv-LV"/>
              </w:rPr>
              <w:t>Ekspozīciju un izstāžu kurators</w:t>
            </w:r>
          </w:p>
        </w:tc>
        <w:tc>
          <w:tcPr>
            <w:tcW w:w="1613" w:type="dxa"/>
          </w:tcPr>
          <w:p w14:paraId="7722CBA4" w14:textId="165EAAA7"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0CEB4E97" w14:textId="5074B14B"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sidR="002B73A7">
              <w:rPr>
                <w:rFonts w:ascii="Times New Roman" w:hAnsi="Times New Roman"/>
                <w:lang w:val="lv-LV" w:eastAsia="lv-LV"/>
              </w:rPr>
              <w:t>2</w:t>
            </w:r>
            <w:r w:rsidR="009E7B24">
              <w:rPr>
                <w:rFonts w:ascii="Times New Roman" w:hAnsi="Times New Roman"/>
                <w:lang w:val="lv-LV" w:eastAsia="lv-LV"/>
              </w:rPr>
              <w:t>70</w:t>
            </w:r>
          </w:p>
        </w:tc>
        <w:tc>
          <w:tcPr>
            <w:tcW w:w="1701" w:type="dxa"/>
          </w:tcPr>
          <w:p w14:paraId="3A329BA5" w14:textId="682A4A4A"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sidR="002B73A7">
              <w:rPr>
                <w:rFonts w:ascii="Times New Roman" w:hAnsi="Times New Roman"/>
                <w:lang w:val="lv-LV" w:eastAsia="lv-LV"/>
              </w:rPr>
              <w:t>2</w:t>
            </w:r>
            <w:r w:rsidR="009E7B24">
              <w:rPr>
                <w:rFonts w:ascii="Times New Roman" w:hAnsi="Times New Roman"/>
                <w:lang w:val="lv-LV" w:eastAsia="lv-LV"/>
              </w:rPr>
              <w:t>70</w:t>
            </w:r>
          </w:p>
        </w:tc>
      </w:tr>
      <w:tr w:rsidR="00DA48ED" w:rsidRPr="007456D4" w14:paraId="230CAB82" w14:textId="77777777" w:rsidTr="00C02EB7">
        <w:tc>
          <w:tcPr>
            <w:tcW w:w="1980" w:type="dxa"/>
          </w:tcPr>
          <w:p w14:paraId="1BF2F992" w14:textId="7D867D51"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3</w:t>
            </w:r>
            <w:r w:rsidR="007456D4" w:rsidRPr="007456D4">
              <w:rPr>
                <w:rFonts w:ascii="Times New Roman" w:hAnsi="Times New Roman"/>
                <w:lang w:val="lv-LV" w:eastAsia="lv-LV"/>
              </w:rPr>
              <w:t xml:space="preserve">. saime, </w:t>
            </w:r>
          </w:p>
          <w:p w14:paraId="67DE8F84" w14:textId="535D1FB1"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6034ACC4" w14:textId="1D0A85A8" w:rsidR="00DA48ED" w:rsidRPr="007456D4" w:rsidRDefault="007456D4" w:rsidP="00A56681">
            <w:pPr>
              <w:rPr>
                <w:rFonts w:ascii="Times New Roman" w:hAnsi="Times New Roman"/>
                <w:lang w:val="lv-LV" w:eastAsia="lv-LV"/>
              </w:rPr>
            </w:pPr>
            <w:r>
              <w:rPr>
                <w:rFonts w:ascii="Times New Roman" w:hAnsi="Times New Roman"/>
                <w:lang w:val="lv-LV" w:eastAsia="lv-LV"/>
              </w:rPr>
              <w:t>Lietvedis</w:t>
            </w:r>
          </w:p>
        </w:tc>
        <w:tc>
          <w:tcPr>
            <w:tcW w:w="1613" w:type="dxa"/>
          </w:tcPr>
          <w:p w14:paraId="5FD4D80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03709C47" w14:textId="6161CB29"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010</w:t>
            </w:r>
          </w:p>
        </w:tc>
        <w:tc>
          <w:tcPr>
            <w:tcW w:w="1701" w:type="dxa"/>
          </w:tcPr>
          <w:p w14:paraId="1227FC74" w14:textId="7FBBCA65"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010</w:t>
            </w:r>
          </w:p>
        </w:tc>
      </w:tr>
      <w:tr w:rsidR="00DA48ED" w:rsidRPr="007456D4" w14:paraId="70EE5B37" w14:textId="77777777" w:rsidTr="00C02EB7">
        <w:tc>
          <w:tcPr>
            <w:tcW w:w="1980" w:type="dxa"/>
          </w:tcPr>
          <w:p w14:paraId="1A9634B0" w14:textId="03D9A852"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7456D4" w:rsidRPr="007456D4">
              <w:rPr>
                <w:rFonts w:ascii="Times New Roman" w:hAnsi="Times New Roman"/>
                <w:lang w:val="lv-LV" w:eastAsia="lv-LV"/>
              </w:rPr>
              <w:t xml:space="preserve">. saime, </w:t>
            </w:r>
          </w:p>
          <w:p w14:paraId="3541B17F" w14:textId="0F701098"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34432E74" w14:textId="4AD20499" w:rsidR="00DA48ED" w:rsidRPr="007456D4" w:rsidRDefault="007456D4" w:rsidP="00A56681">
            <w:pPr>
              <w:rPr>
                <w:rFonts w:ascii="Times New Roman" w:hAnsi="Times New Roman"/>
                <w:lang w:val="lv-LV" w:eastAsia="lv-LV"/>
              </w:rPr>
            </w:pPr>
            <w:r>
              <w:rPr>
                <w:rFonts w:ascii="Times New Roman" w:hAnsi="Times New Roman"/>
                <w:lang w:val="lv-LV" w:eastAsia="lv-LV"/>
              </w:rPr>
              <w:t>Ekskursiju gids</w:t>
            </w:r>
          </w:p>
        </w:tc>
        <w:tc>
          <w:tcPr>
            <w:tcW w:w="1613" w:type="dxa"/>
          </w:tcPr>
          <w:p w14:paraId="1059DF67" w14:textId="0F262869"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62DC1BED" w14:textId="6250881D"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020</w:t>
            </w:r>
          </w:p>
        </w:tc>
        <w:tc>
          <w:tcPr>
            <w:tcW w:w="1701" w:type="dxa"/>
          </w:tcPr>
          <w:p w14:paraId="31284511" w14:textId="4682B174"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020</w:t>
            </w:r>
          </w:p>
        </w:tc>
      </w:tr>
      <w:tr w:rsidR="00DA48ED" w:rsidRPr="007456D4" w14:paraId="4F6D036B" w14:textId="77777777" w:rsidTr="00C02EB7">
        <w:tc>
          <w:tcPr>
            <w:tcW w:w="1980" w:type="dxa"/>
          </w:tcPr>
          <w:p w14:paraId="032E361C" w14:textId="70BD0D71" w:rsidR="00DA48ED" w:rsidRPr="007456D4" w:rsidRDefault="007456D4" w:rsidP="00A56681">
            <w:pPr>
              <w:rPr>
                <w:rFonts w:ascii="Times New Roman" w:hAnsi="Times New Roman"/>
                <w:lang w:val="lv-LV" w:eastAsia="lv-LV"/>
              </w:rPr>
            </w:pPr>
            <w:r>
              <w:rPr>
                <w:rFonts w:ascii="Times New Roman" w:hAnsi="Times New Roman"/>
                <w:lang w:val="lv-LV" w:eastAsia="lv-LV"/>
              </w:rPr>
              <w:t>17</w:t>
            </w:r>
            <w:r w:rsidR="00DA48ED" w:rsidRPr="007456D4">
              <w:rPr>
                <w:rFonts w:ascii="Times New Roman" w:hAnsi="Times New Roman"/>
                <w:lang w:val="lv-LV" w:eastAsia="lv-LV"/>
              </w:rPr>
              <w:t xml:space="preserve">. saime, </w:t>
            </w:r>
          </w:p>
          <w:p w14:paraId="1EDE7DA8" w14:textId="55C016C1"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 xml:space="preserve">I līmenis, </w:t>
            </w:r>
            <w:r w:rsidR="007456D4">
              <w:rPr>
                <w:rFonts w:ascii="Times New Roman" w:hAnsi="Times New Roman"/>
                <w:lang w:val="lv-LV" w:eastAsia="lv-LV"/>
              </w:rPr>
              <w:t>4</w:t>
            </w:r>
          </w:p>
        </w:tc>
        <w:tc>
          <w:tcPr>
            <w:tcW w:w="2156" w:type="dxa"/>
          </w:tcPr>
          <w:p w14:paraId="58875353" w14:textId="05E983B2" w:rsidR="00DA48ED" w:rsidRPr="007456D4" w:rsidRDefault="007456D4" w:rsidP="00A56681">
            <w:pPr>
              <w:rPr>
                <w:rFonts w:ascii="Times New Roman" w:hAnsi="Times New Roman"/>
                <w:lang w:val="lv-LV" w:eastAsia="lv-LV"/>
              </w:rPr>
            </w:pPr>
            <w:r>
              <w:rPr>
                <w:rFonts w:ascii="Times New Roman" w:hAnsi="Times New Roman"/>
                <w:lang w:val="lv-LV" w:eastAsia="lv-LV"/>
              </w:rPr>
              <w:t>Biļešu kases kasieris</w:t>
            </w:r>
          </w:p>
        </w:tc>
        <w:tc>
          <w:tcPr>
            <w:tcW w:w="1613" w:type="dxa"/>
          </w:tcPr>
          <w:p w14:paraId="5A9477F5" w14:textId="17027983"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0CCAE5EC" w14:textId="4D288305"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930</w:t>
            </w:r>
          </w:p>
        </w:tc>
        <w:tc>
          <w:tcPr>
            <w:tcW w:w="1701" w:type="dxa"/>
          </w:tcPr>
          <w:p w14:paraId="5EE34222" w14:textId="4702FDFA"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930</w:t>
            </w:r>
          </w:p>
        </w:tc>
      </w:tr>
      <w:tr w:rsidR="00DA48ED" w:rsidRPr="007456D4" w14:paraId="3F847C7A" w14:textId="77777777" w:rsidTr="00C02EB7">
        <w:tc>
          <w:tcPr>
            <w:tcW w:w="1980" w:type="dxa"/>
          </w:tcPr>
          <w:p w14:paraId="58F044ED" w14:textId="7B90B012"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7456D4" w:rsidRPr="007456D4">
              <w:rPr>
                <w:rFonts w:ascii="Times New Roman" w:hAnsi="Times New Roman"/>
                <w:lang w:val="lv-LV" w:eastAsia="lv-LV"/>
              </w:rPr>
              <w:t xml:space="preserve">. saime, </w:t>
            </w:r>
          </w:p>
          <w:p w14:paraId="538D6674" w14:textId="7F0CCBFD"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5</w:t>
            </w:r>
          </w:p>
        </w:tc>
        <w:tc>
          <w:tcPr>
            <w:tcW w:w="2156" w:type="dxa"/>
          </w:tcPr>
          <w:p w14:paraId="72A03F69" w14:textId="506E6DD6" w:rsidR="00DA48ED" w:rsidRPr="007456D4" w:rsidRDefault="007456D4" w:rsidP="00A56681">
            <w:pPr>
              <w:rPr>
                <w:rFonts w:ascii="Times New Roman" w:hAnsi="Times New Roman"/>
                <w:lang w:val="lv-LV" w:eastAsia="lv-LV"/>
              </w:rPr>
            </w:pPr>
            <w:r>
              <w:rPr>
                <w:rFonts w:ascii="Times New Roman" w:hAnsi="Times New Roman"/>
                <w:lang w:val="lv-LV" w:eastAsia="lv-LV"/>
              </w:rPr>
              <w:t>Izstāžu un ekspozīciju zāļu uzraugs</w:t>
            </w:r>
          </w:p>
        </w:tc>
        <w:tc>
          <w:tcPr>
            <w:tcW w:w="1613" w:type="dxa"/>
          </w:tcPr>
          <w:p w14:paraId="08ADA618" w14:textId="23CB4D97"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5</w:t>
            </w:r>
          </w:p>
        </w:tc>
        <w:tc>
          <w:tcPr>
            <w:tcW w:w="2014" w:type="dxa"/>
          </w:tcPr>
          <w:p w14:paraId="08C99F71" w14:textId="66742242"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850</w:t>
            </w:r>
          </w:p>
        </w:tc>
        <w:tc>
          <w:tcPr>
            <w:tcW w:w="1701" w:type="dxa"/>
          </w:tcPr>
          <w:p w14:paraId="39F678C9" w14:textId="586EAB33"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850</w:t>
            </w:r>
          </w:p>
        </w:tc>
      </w:tr>
    </w:tbl>
    <w:p w14:paraId="298BAB0A" w14:textId="77777777" w:rsidR="002B73A7" w:rsidRDefault="002B73A7" w:rsidP="00DA48ED">
      <w:pPr>
        <w:pStyle w:val="ListParagraph"/>
        <w:spacing w:after="0" w:line="360" w:lineRule="auto"/>
        <w:ind w:left="1353"/>
        <w:jc w:val="both"/>
        <w:rPr>
          <w:rFonts w:ascii="Times New Roman" w:hAnsi="Times New Roman"/>
          <w:sz w:val="24"/>
          <w:szCs w:val="24"/>
        </w:rPr>
      </w:pPr>
    </w:p>
    <w:p w14:paraId="57B023BD" w14:textId="77777777" w:rsidR="002B73A7" w:rsidRDefault="002B73A7" w:rsidP="00DA48ED">
      <w:pPr>
        <w:pStyle w:val="ListParagraph"/>
        <w:spacing w:after="0" w:line="360" w:lineRule="auto"/>
        <w:ind w:left="1353"/>
        <w:jc w:val="both"/>
        <w:rPr>
          <w:rFonts w:ascii="Times New Roman" w:hAnsi="Times New Roman"/>
          <w:sz w:val="24"/>
          <w:szCs w:val="24"/>
        </w:rPr>
      </w:pPr>
    </w:p>
    <w:p w14:paraId="1990CB34" w14:textId="77777777" w:rsidR="002B73A7" w:rsidRDefault="002B73A7" w:rsidP="00DA48ED">
      <w:pPr>
        <w:pStyle w:val="ListParagraph"/>
        <w:spacing w:after="0" w:line="360" w:lineRule="auto"/>
        <w:ind w:left="1353"/>
        <w:jc w:val="both"/>
        <w:rPr>
          <w:rFonts w:ascii="Times New Roman" w:hAnsi="Times New Roman"/>
          <w:sz w:val="24"/>
          <w:szCs w:val="24"/>
        </w:rPr>
      </w:pPr>
    </w:p>
    <w:p w14:paraId="6C7B320A" w14:textId="77777777" w:rsidR="002B73A7" w:rsidRDefault="002B73A7" w:rsidP="00DA48ED">
      <w:pPr>
        <w:pStyle w:val="ListParagraph"/>
        <w:spacing w:after="0" w:line="360" w:lineRule="auto"/>
        <w:ind w:left="1353"/>
        <w:jc w:val="both"/>
        <w:rPr>
          <w:rFonts w:ascii="Times New Roman" w:hAnsi="Times New Roman"/>
          <w:sz w:val="24"/>
          <w:szCs w:val="24"/>
        </w:rPr>
      </w:pPr>
    </w:p>
    <w:p w14:paraId="019C6EC6" w14:textId="77777777" w:rsidR="002B73A7" w:rsidRDefault="002B73A7" w:rsidP="00DA48ED">
      <w:pPr>
        <w:pStyle w:val="ListParagraph"/>
        <w:spacing w:after="0" w:line="360" w:lineRule="auto"/>
        <w:ind w:left="1353"/>
        <w:jc w:val="both"/>
        <w:rPr>
          <w:rFonts w:ascii="Times New Roman" w:hAnsi="Times New Roman"/>
          <w:sz w:val="24"/>
          <w:szCs w:val="24"/>
        </w:rPr>
      </w:pPr>
    </w:p>
    <w:p w14:paraId="7D6B5369" w14:textId="34EECB9C" w:rsidR="002B73A7" w:rsidRPr="002B73A7" w:rsidRDefault="002B73A7" w:rsidP="002B73A7">
      <w:pPr>
        <w:pStyle w:val="ListParagraph"/>
        <w:numPr>
          <w:ilvl w:val="1"/>
          <w:numId w:val="6"/>
        </w:numPr>
        <w:spacing w:line="276" w:lineRule="auto"/>
        <w:jc w:val="both"/>
        <w:rPr>
          <w:rFonts w:ascii="Times New Roman" w:hAnsi="Times New Roman"/>
        </w:rPr>
      </w:pPr>
      <w:r w:rsidRPr="002B73A7">
        <w:rPr>
          <w:rFonts w:ascii="Times New Roman" w:hAnsi="Times New Roman"/>
        </w:rPr>
        <w:t>no 2025.gada 1. jūnija līdz 2025.gada 30. jūnijam:</w:t>
      </w:r>
    </w:p>
    <w:p w14:paraId="0B75774C" w14:textId="77777777" w:rsidR="002B73A7" w:rsidRDefault="002B73A7" w:rsidP="002B73A7">
      <w:pPr>
        <w:pStyle w:val="ListParagraph"/>
        <w:spacing w:after="0" w:line="360" w:lineRule="auto"/>
        <w:ind w:left="0"/>
        <w:jc w:val="both"/>
        <w:rPr>
          <w:rFonts w:ascii="Times New Roman" w:hAnsi="Times New Roman"/>
          <w:sz w:val="24"/>
          <w:szCs w:val="24"/>
        </w:rPr>
      </w:pPr>
    </w:p>
    <w:tbl>
      <w:tblPr>
        <w:tblStyle w:val="TableGrid"/>
        <w:tblW w:w="0" w:type="auto"/>
        <w:tblLook w:val="04A0" w:firstRow="1" w:lastRow="0" w:firstColumn="1" w:lastColumn="0" w:noHBand="0" w:noVBand="1"/>
      </w:tblPr>
      <w:tblGrid>
        <w:gridCol w:w="1980"/>
        <w:gridCol w:w="2156"/>
        <w:gridCol w:w="1613"/>
        <w:gridCol w:w="2014"/>
        <w:gridCol w:w="1701"/>
      </w:tblGrid>
      <w:tr w:rsidR="002B73A7" w:rsidRPr="007456D4" w14:paraId="062D44E7" w14:textId="77777777" w:rsidTr="005018A0">
        <w:tc>
          <w:tcPr>
            <w:tcW w:w="4136" w:type="dxa"/>
            <w:gridSpan w:val="2"/>
          </w:tcPr>
          <w:p w14:paraId="72F924D5"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Amatu grupa</w:t>
            </w:r>
          </w:p>
        </w:tc>
        <w:tc>
          <w:tcPr>
            <w:tcW w:w="1613" w:type="dxa"/>
            <w:vMerge w:val="restart"/>
          </w:tcPr>
          <w:p w14:paraId="5B06FAA2" w14:textId="77777777" w:rsidR="002B73A7" w:rsidRPr="007456D4" w:rsidRDefault="002B73A7" w:rsidP="005018A0">
            <w:pPr>
              <w:jc w:val="center"/>
              <w:rPr>
                <w:rFonts w:ascii="Times New Roman" w:hAnsi="Times New Roman"/>
                <w:lang w:val="lv-LV" w:eastAsia="lv-LV"/>
              </w:rPr>
            </w:pPr>
          </w:p>
          <w:p w14:paraId="35CA116A" w14:textId="77777777" w:rsidR="002B73A7" w:rsidRPr="007456D4" w:rsidRDefault="002B73A7" w:rsidP="005018A0">
            <w:pPr>
              <w:jc w:val="center"/>
              <w:rPr>
                <w:rFonts w:ascii="Times New Roman" w:hAnsi="Times New Roman"/>
                <w:lang w:val="lv-LV" w:eastAsia="lv-LV"/>
              </w:rPr>
            </w:pPr>
          </w:p>
          <w:p w14:paraId="240ACCF3"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Amata vietu skaits</w:t>
            </w:r>
          </w:p>
        </w:tc>
        <w:tc>
          <w:tcPr>
            <w:tcW w:w="2014" w:type="dxa"/>
            <w:vMerge w:val="restart"/>
          </w:tcPr>
          <w:p w14:paraId="4D655E05" w14:textId="77777777" w:rsidR="002B73A7" w:rsidRPr="007456D4" w:rsidRDefault="002B73A7" w:rsidP="005018A0">
            <w:pPr>
              <w:jc w:val="center"/>
              <w:rPr>
                <w:rFonts w:ascii="Times New Roman" w:hAnsi="Times New Roman"/>
                <w:lang w:val="lv-LV" w:eastAsia="lv-LV"/>
              </w:rPr>
            </w:pPr>
          </w:p>
          <w:p w14:paraId="44D4B431" w14:textId="77777777" w:rsidR="002B73A7" w:rsidRPr="007456D4" w:rsidRDefault="002B73A7" w:rsidP="005018A0">
            <w:pPr>
              <w:jc w:val="center"/>
              <w:rPr>
                <w:rFonts w:ascii="Times New Roman" w:hAnsi="Times New Roman"/>
                <w:lang w:val="lv-LV" w:eastAsia="lv-LV"/>
              </w:rPr>
            </w:pPr>
          </w:p>
          <w:p w14:paraId="2F11957E"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 xml:space="preserve">Mēnešalgas diapazons </w:t>
            </w:r>
          </w:p>
          <w:p w14:paraId="50A0C682"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(no – līdz)</w:t>
            </w:r>
          </w:p>
        </w:tc>
        <w:tc>
          <w:tcPr>
            <w:tcW w:w="1701" w:type="dxa"/>
            <w:vMerge w:val="restart"/>
          </w:tcPr>
          <w:p w14:paraId="42EC4ADC" w14:textId="77777777" w:rsidR="002B73A7" w:rsidRPr="007456D4" w:rsidRDefault="002B73A7" w:rsidP="005018A0">
            <w:pPr>
              <w:jc w:val="center"/>
              <w:rPr>
                <w:rFonts w:ascii="Times New Roman" w:hAnsi="Times New Roman"/>
                <w:lang w:val="lv-LV" w:eastAsia="lv-LV"/>
              </w:rPr>
            </w:pPr>
          </w:p>
          <w:p w14:paraId="7E00A765" w14:textId="77777777" w:rsidR="002B73A7" w:rsidRPr="007456D4" w:rsidRDefault="002B73A7" w:rsidP="005018A0">
            <w:pPr>
              <w:jc w:val="center"/>
              <w:rPr>
                <w:rFonts w:ascii="Times New Roman" w:hAnsi="Times New Roman"/>
                <w:lang w:val="lv-LV" w:eastAsia="lv-LV"/>
              </w:rPr>
            </w:pPr>
          </w:p>
          <w:p w14:paraId="7A22C6D9" w14:textId="77777777" w:rsidR="002B73A7" w:rsidRPr="0073423D" w:rsidRDefault="002B73A7" w:rsidP="005018A0">
            <w:pPr>
              <w:jc w:val="center"/>
              <w:rPr>
                <w:rFonts w:ascii="Times New Roman" w:hAnsi="Times New Roman"/>
                <w:lang w:val="lv-LV" w:eastAsia="lv-LV"/>
              </w:rPr>
            </w:pPr>
            <w:r w:rsidRPr="0073423D">
              <w:rPr>
                <w:rFonts w:ascii="Times New Roman" w:hAnsi="Times New Roman"/>
                <w:lang w:val="lv-LV" w:eastAsia="lv-LV"/>
              </w:rPr>
              <w:t>Vidējā</w:t>
            </w:r>
          </w:p>
          <w:p w14:paraId="23336819" w14:textId="77777777" w:rsidR="002B73A7" w:rsidRPr="007456D4" w:rsidRDefault="002B73A7" w:rsidP="005018A0">
            <w:pPr>
              <w:jc w:val="center"/>
              <w:rPr>
                <w:rFonts w:ascii="Times New Roman" w:hAnsi="Times New Roman"/>
                <w:lang w:val="lv-LV" w:eastAsia="lv-LV"/>
              </w:rPr>
            </w:pPr>
            <w:r w:rsidRPr="0073423D">
              <w:rPr>
                <w:rFonts w:ascii="Times New Roman" w:hAnsi="Times New Roman"/>
                <w:lang w:val="lv-LV" w:eastAsia="lv-LV"/>
              </w:rPr>
              <w:t>mēnešalga</w:t>
            </w:r>
          </w:p>
        </w:tc>
      </w:tr>
      <w:tr w:rsidR="002B73A7" w:rsidRPr="007456D4" w14:paraId="14E541C1" w14:textId="77777777" w:rsidTr="005018A0">
        <w:tc>
          <w:tcPr>
            <w:tcW w:w="1980" w:type="dxa"/>
          </w:tcPr>
          <w:p w14:paraId="11B8FFC7"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 xml:space="preserve">amatu saime, </w:t>
            </w:r>
            <w:proofErr w:type="spellStart"/>
            <w:r w:rsidRPr="007456D4">
              <w:rPr>
                <w:rFonts w:ascii="Times New Roman" w:hAnsi="Times New Roman"/>
                <w:lang w:val="lv-LV" w:eastAsia="lv-LV"/>
              </w:rPr>
              <w:t>apakšsaime</w:t>
            </w:r>
            <w:proofErr w:type="spellEnd"/>
            <w:r w:rsidRPr="007456D4">
              <w:rPr>
                <w:rFonts w:ascii="Times New Roman" w:hAnsi="Times New Roman"/>
                <w:lang w:val="lv-LV" w:eastAsia="lv-LV"/>
              </w:rPr>
              <w:t>, līmenis vai amata kategorija, līmenis</w:t>
            </w:r>
          </w:p>
        </w:tc>
        <w:tc>
          <w:tcPr>
            <w:tcW w:w="2156" w:type="dxa"/>
          </w:tcPr>
          <w:p w14:paraId="01392F11" w14:textId="77777777" w:rsidR="002B73A7" w:rsidRPr="007456D4" w:rsidRDefault="002B73A7" w:rsidP="005018A0">
            <w:pPr>
              <w:jc w:val="center"/>
              <w:rPr>
                <w:rFonts w:ascii="Times New Roman" w:hAnsi="Times New Roman"/>
                <w:lang w:val="lv-LV" w:eastAsia="lv-LV"/>
              </w:rPr>
            </w:pPr>
          </w:p>
          <w:p w14:paraId="09CF5461"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A</w:t>
            </w:r>
            <w:r w:rsidRPr="007456D4">
              <w:rPr>
                <w:rFonts w:ascii="Times New Roman" w:hAnsi="Times New Roman"/>
                <w:lang w:val="lv-LV" w:eastAsia="lv-LV"/>
              </w:rPr>
              <w:t>mata nosaukums</w:t>
            </w:r>
          </w:p>
        </w:tc>
        <w:tc>
          <w:tcPr>
            <w:tcW w:w="1613" w:type="dxa"/>
            <w:vMerge/>
          </w:tcPr>
          <w:p w14:paraId="71E4BF5D" w14:textId="77777777" w:rsidR="002B73A7" w:rsidRPr="007456D4" w:rsidRDefault="002B73A7" w:rsidP="005018A0">
            <w:pPr>
              <w:jc w:val="both"/>
              <w:rPr>
                <w:rFonts w:ascii="Times New Roman" w:hAnsi="Times New Roman"/>
                <w:lang w:val="lv-LV" w:eastAsia="lv-LV"/>
              </w:rPr>
            </w:pPr>
          </w:p>
        </w:tc>
        <w:tc>
          <w:tcPr>
            <w:tcW w:w="2014" w:type="dxa"/>
            <w:vMerge/>
          </w:tcPr>
          <w:p w14:paraId="6F8E4BFB" w14:textId="77777777" w:rsidR="002B73A7" w:rsidRPr="007456D4" w:rsidRDefault="002B73A7" w:rsidP="005018A0">
            <w:pPr>
              <w:jc w:val="both"/>
              <w:rPr>
                <w:rFonts w:ascii="Times New Roman" w:hAnsi="Times New Roman"/>
                <w:lang w:val="lv-LV" w:eastAsia="lv-LV"/>
              </w:rPr>
            </w:pPr>
          </w:p>
        </w:tc>
        <w:tc>
          <w:tcPr>
            <w:tcW w:w="1701" w:type="dxa"/>
            <w:vMerge/>
          </w:tcPr>
          <w:p w14:paraId="4105C1B6" w14:textId="77777777" w:rsidR="002B73A7" w:rsidRPr="007456D4" w:rsidRDefault="002B73A7" w:rsidP="005018A0">
            <w:pPr>
              <w:jc w:val="both"/>
              <w:rPr>
                <w:rFonts w:ascii="Times New Roman" w:hAnsi="Times New Roman"/>
                <w:lang w:val="lv-LV" w:eastAsia="lv-LV"/>
              </w:rPr>
            </w:pPr>
          </w:p>
        </w:tc>
      </w:tr>
      <w:tr w:rsidR="002B73A7" w:rsidRPr="007456D4" w14:paraId="2436160F" w14:textId="77777777" w:rsidTr="005018A0">
        <w:tc>
          <w:tcPr>
            <w:tcW w:w="1980" w:type="dxa"/>
          </w:tcPr>
          <w:p w14:paraId="3A184C66"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1</w:t>
            </w:r>
          </w:p>
        </w:tc>
        <w:tc>
          <w:tcPr>
            <w:tcW w:w="2156" w:type="dxa"/>
          </w:tcPr>
          <w:p w14:paraId="5137C33D"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2</w:t>
            </w:r>
          </w:p>
        </w:tc>
        <w:tc>
          <w:tcPr>
            <w:tcW w:w="1613" w:type="dxa"/>
          </w:tcPr>
          <w:p w14:paraId="6349E15C"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3</w:t>
            </w:r>
          </w:p>
        </w:tc>
        <w:tc>
          <w:tcPr>
            <w:tcW w:w="2014" w:type="dxa"/>
          </w:tcPr>
          <w:p w14:paraId="24577D56"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4</w:t>
            </w:r>
          </w:p>
        </w:tc>
        <w:tc>
          <w:tcPr>
            <w:tcW w:w="1701" w:type="dxa"/>
          </w:tcPr>
          <w:p w14:paraId="4B7009D5"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5</w:t>
            </w:r>
          </w:p>
        </w:tc>
      </w:tr>
      <w:tr w:rsidR="002B73A7" w:rsidRPr="007456D4" w14:paraId="6DCBA654" w14:textId="77777777" w:rsidTr="005018A0">
        <w:tc>
          <w:tcPr>
            <w:tcW w:w="1980" w:type="dxa"/>
          </w:tcPr>
          <w:p w14:paraId="49F90395"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1.</w:t>
            </w:r>
            <w:r>
              <w:rPr>
                <w:rFonts w:ascii="Times New Roman" w:hAnsi="Times New Roman"/>
                <w:lang w:val="lv-LV" w:eastAsia="lv-LV"/>
              </w:rPr>
              <w:t>2</w:t>
            </w:r>
            <w:r w:rsidRPr="007456D4">
              <w:rPr>
                <w:rFonts w:ascii="Times New Roman" w:hAnsi="Times New Roman"/>
                <w:lang w:val="lv-LV" w:eastAsia="lv-LV"/>
              </w:rPr>
              <w:t xml:space="preserve"> saime, </w:t>
            </w:r>
          </w:p>
          <w:p w14:paraId="710B4591"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I līmenis, 1</w:t>
            </w:r>
            <w:r>
              <w:rPr>
                <w:rFonts w:ascii="Times New Roman" w:hAnsi="Times New Roman"/>
                <w:lang w:val="lv-LV" w:eastAsia="lv-LV"/>
              </w:rPr>
              <w:t>2</w:t>
            </w:r>
          </w:p>
        </w:tc>
        <w:tc>
          <w:tcPr>
            <w:tcW w:w="2156" w:type="dxa"/>
          </w:tcPr>
          <w:p w14:paraId="5878AEBB"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Iestādes vadītājs</w:t>
            </w:r>
          </w:p>
        </w:tc>
        <w:tc>
          <w:tcPr>
            <w:tcW w:w="1613" w:type="dxa"/>
          </w:tcPr>
          <w:p w14:paraId="28D41ADF"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6C1795CE"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1 800</w:t>
            </w:r>
          </w:p>
        </w:tc>
        <w:tc>
          <w:tcPr>
            <w:tcW w:w="1701" w:type="dxa"/>
          </w:tcPr>
          <w:p w14:paraId="5FDAF3E6"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1 800</w:t>
            </w:r>
          </w:p>
        </w:tc>
      </w:tr>
      <w:tr w:rsidR="002B73A7" w:rsidRPr="007456D4" w14:paraId="188E7C64" w14:textId="77777777" w:rsidTr="005018A0">
        <w:tc>
          <w:tcPr>
            <w:tcW w:w="1980" w:type="dxa"/>
          </w:tcPr>
          <w:p w14:paraId="38B8D44F"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25B5B4D7"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46E7634A"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Ekspozīciju un izstāžu kurators</w:t>
            </w:r>
          </w:p>
        </w:tc>
        <w:tc>
          <w:tcPr>
            <w:tcW w:w="1613" w:type="dxa"/>
          </w:tcPr>
          <w:p w14:paraId="35D8D6CA"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5AB4D31B"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1 470</w:t>
            </w:r>
          </w:p>
        </w:tc>
        <w:tc>
          <w:tcPr>
            <w:tcW w:w="1701" w:type="dxa"/>
          </w:tcPr>
          <w:p w14:paraId="661396D6"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1 470</w:t>
            </w:r>
          </w:p>
        </w:tc>
      </w:tr>
      <w:tr w:rsidR="002B73A7" w:rsidRPr="007456D4" w14:paraId="10153D34" w14:textId="77777777" w:rsidTr="005018A0">
        <w:tc>
          <w:tcPr>
            <w:tcW w:w="1980" w:type="dxa"/>
          </w:tcPr>
          <w:p w14:paraId="2D46CA57"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20.3</w:t>
            </w:r>
            <w:r w:rsidRPr="007456D4">
              <w:rPr>
                <w:rFonts w:ascii="Times New Roman" w:hAnsi="Times New Roman"/>
                <w:lang w:val="lv-LV" w:eastAsia="lv-LV"/>
              </w:rPr>
              <w:t xml:space="preserve">. saime, </w:t>
            </w:r>
          </w:p>
          <w:p w14:paraId="0FCD466C"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51135667"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Lietvedis</w:t>
            </w:r>
          </w:p>
        </w:tc>
        <w:tc>
          <w:tcPr>
            <w:tcW w:w="1613" w:type="dxa"/>
          </w:tcPr>
          <w:p w14:paraId="6DE69DF5"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4346B976"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1 010</w:t>
            </w:r>
          </w:p>
        </w:tc>
        <w:tc>
          <w:tcPr>
            <w:tcW w:w="1701" w:type="dxa"/>
          </w:tcPr>
          <w:p w14:paraId="0B45CEA5"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1 010</w:t>
            </w:r>
          </w:p>
        </w:tc>
      </w:tr>
      <w:tr w:rsidR="002B73A7" w:rsidRPr="007456D4" w14:paraId="3DE7A991" w14:textId="77777777" w:rsidTr="005018A0">
        <w:tc>
          <w:tcPr>
            <w:tcW w:w="1980" w:type="dxa"/>
          </w:tcPr>
          <w:p w14:paraId="19D99C48"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4C4D25F6"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46B623DC"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Ekskursiju gids</w:t>
            </w:r>
          </w:p>
        </w:tc>
        <w:tc>
          <w:tcPr>
            <w:tcW w:w="1613" w:type="dxa"/>
          </w:tcPr>
          <w:p w14:paraId="548A926D"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632041D4"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1 020</w:t>
            </w:r>
          </w:p>
        </w:tc>
        <w:tc>
          <w:tcPr>
            <w:tcW w:w="1701" w:type="dxa"/>
          </w:tcPr>
          <w:p w14:paraId="678A40DF"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1 020</w:t>
            </w:r>
          </w:p>
        </w:tc>
      </w:tr>
      <w:tr w:rsidR="002B73A7" w:rsidRPr="007456D4" w14:paraId="461EE0A1" w14:textId="77777777" w:rsidTr="005018A0">
        <w:tc>
          <w:tcPr>
            <w:tcW w:w="1980" w:type="dxa"/>
          </w:tcPr>
          <w:p w14:paraId="7B60F17F"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17</w:t>
            </w:r>
            <w:r w:rsidRPr="007456D4">
              <w:rPr>
                <w:rFonts w:ascii="Times New Roman" w:hAnsi="Times New Roman"/>
                <w:lang w:val="lv-LV" w:eastAsia="lv-LV"/>
              </w:rPr>
              <w:t xml:space="preserve">. saime, </w:t>
            </w:r>
          </w:p>
          <w:p w14:paraId="511D7C76"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4</w:t>
            </w:r>
          </w:p>
        </w:tc>
        <w:tc>
          <w:tcPr>
            <w:tcW w:w="2156" w:type="dxa"/>
          </w:tcPr>
          <w:p w14:paraId="733CA749"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Biļešu kases kasieris</w:t>
            </w:r>
          </w:p>
        </w:tc>
        <w:tc>
          <w:tcPr>
            <w:tcW w:w="1613" w:type="dxa"/>
          </w:tcPr>
          <w:p w14:paraId="78EA955A"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5A708505"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930</w:t>
            </w:r>
          </w:p>
        </w:tc>
        <w:tc>
          <w:tcPr>
            <w:tcW w:w="1701" w:type="dxa"/>
          </w:tcPr>
          <w:p w14:paraId="29ABFD3D"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930</w:t>
            </w:r>
          </w:p>
        </w:tc>
      </w:tr>
      <w:tr w:rsidR="002B73A7" w:rsidRPr="007456D4" w14:paraId="3ADFC5F6" w14:textId="77777777" w:rsidTr="005018A0">
        <w:tc>
          <w:tcPr>
            <w:tcW w:w="1980" w:type="dxa"/>
          </w:tcPr>
          <w:p w14:paraId="299C67AB"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7041C32A"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5</w:t>
            </w:r>
          </w:p>
        </w:tc>
        <w:tc>
          <w:tcPr>
            <w:tcW w:w="2156" w:type="dxa"/>
          </w:tcPr>
          <w:p w14:paraId="25E91D5E"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Izstāžu un ekspozīciju zāļu uzraugs</w:t>
            </w:r>
          </w:p>
        </w:tc>
        <w:tc>
          <w:tcPr>
            <w:tcW w:w="1613" w:type="dxa"/>
          </w:tcPr>
          <w:p w14:paraId="7B186368"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5</w:t>
            </w:r>
          </w:p>
        </w:tc>
        <w:tc>
          <w:tcPr>
            <w:tcW w:w="2014" w:type="dxa"/>
          </w:tcPr>
          <w:p w14:paraId="71AA78D3"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850</w:t>
            </w:r>
          </w:p>
        </w:tc>
        <w:tc>
          <w:tcPr>
            <w:tcW w:w="1701" w:type="dxa"/>
          </w:tcPr>
          <w:p w14:paraId="33EA3429"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850</w:t>
            </w:r>
          </w:p>
        </w:tc>
      </w:tr>
    </w:tbl>
    <w:p w14:paraId="210C6130" w14:textId="77777777" w:rsidR="002B73A7" w:rsidRDefault="002B73A7" w:rsidP="00DA48ED">
      <w:pPr>
        <w:pStyle w:val="ListParagraph"/>
        <w:spacing w:after="0" w:line="360" w:lineRule="auto"/>
        <w:ind w:left="1353"/>
        <w:jc w:val="both"/>
        <w:rPr>
          <w:rFonts w:ascii="Times New Roman" w:hAnsi="Times New Roman"/>
          <w:sz w:val="24"/>
          <w:szCs w:val="24"/>
        </w:rPr>
      </w:pPr>
    </w:p>
    <w:p w14:paraId="049B8C11" w14:textId="3B70BCCD" w:rsidR="002B73A7" w:rsidRDefault="002B73A7" w:rsidP="002B73A7">
      <w:pPr>
        <w:pStyle w:val="ListParagraph"/>
        <w:numPr>
          <w:ilvl w:val="1"/>
          <w:numId w:val="6"/>
        </w:numPr>
        <w:spacing w:after="0" w:line="360" w:lineRule="auto"/>
        <w:jc w:val="both"/>
        <w:rPr>
          <w:rFonts w:ascii="Times New Roman" w:hAnsi="Times New Roman"/>
          <w:sz w:val="24"/>
          <w:szCs w:val="24"/>
        </w:rPr>
      </w:pPr>
      <w:r>
        <w:rPr>
          <w:rFonts w:ascii="Times New Roman" w:hAnsi="Times New Roman"/>
          <w:sz w:val="24"/>
          <w:szCs w:val="24"/>
        </w:rPr>
        <w:t>no 2025.gada 1. jūlija:</w:t>
      </w:r>
    </w:p>
    <w:tbl>
      <w:tblPr>
        <w:tblStyle w:val="TableGrid"/>
        <w:tblW w:w="0" w:type="auto"/>
        <w:tblLook w:val="04A0" w:firstRow="1" w:lastRow="0" w:firstColumn="1" w:lastColumn="0" w:noHBand="0" w:noVBand="1"/>
      </w:tblPr>
      <w:tblGrid>
        <w:gridCol w:w="1980"/>
        <w:gridCol w:w="2156"/>
        <w:gridCol w:w="1613"/>
        <w:gridCol w:w="2014"/>
        <w:gridCol w:w="1701"/>
      </w:tblGrid>
      <w:tr w:rsidR="002B73A7" w:rsidRPr="007456D4" w14:paraId="2156ED76" w14:textId="77777777" w:rsidTr="005018A0">
        <w:tc>
          <w:tcPr>
            <w:tcW w:w="4136" w:type="dxa"/>
            <w:gridSpan w:val="2"/>
          </w:tcPr>
          <w:p w14:paraId="5E5926E4"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Amatu grupa</w:t>
            </w:r>
          </w:p>
        </w:tc>
        <w:tc>
          <w:tcPr>
            <w:tcW w:w="1613" w:type="dxa"/>
            <w:vMerge w:val="restart"/>
          </w:tcPr>
          <w:p w14:paraId="1D35D3F2" w14:textId="77777777" w:rsidR="002B73A7" w:rsidRPr="007456D4" w:rsidRDefault="002B73A7" w:rsidP="005018A0">
            <w:pPr>
              <w:jc w:val="center"/>
              <w:rPr>
                <w:rFonts w:ascii="Times New Roman" w:hAnsi="Times New Roman"/>
                <w:lang w:val="lv-LV" w:eastAsia="lv-LV"/>
              </w:rPr>
            </w:pPr>
          </w:p>
          <w:p w14:paraId="35109998" w14:textId="77777777" w:rsidR="002B73A7" w:rsidRPr="007456D4" w:rsidRDefault="002B73A7" w:rsidP="005018A0">
            <w:pPr>
              <w:jc w:val="center"/>
              <w:rPr>
                <w:rFonts w:ascii="Times New Roman" w:hAnsi="Times New Roman"/>
                <w:lang w:val="lv-LV" w:eastAsia="lv-LV"/>
              </w:rPr>
            </w:pPr>
          </w:p>
          <w:p w14:paraId="58E13C47"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Amata vietu skaits</w:t>
            </w:r>
          </w:p>
        </w:tc>
        <w:tc>
          <w:tcPr>
            <w:tcW w:w="2014" w:type="dxa"/>
            <w:vMerge w:val="restart"/>
          </w:tcPr>
          <w:p w14:paraId="53D24463" w14:textId="77777777" w:rsidR="002B73A7" w:rsidRPr="007456D4" w:rsidRDefault="002B73A7" w:rsidP="005018A0">
            <w:pPr>
              <w:jc w:val="center"/>
              <w:rPr>
                <w:rFonts w:ascii="Times New Roman" w:hAnsi="Times New Roman"/>
                <w:lang w:val="lv-LV" w:eastAsia="lv-LV"/>
              </w:rPr>
            </w:pPr>
          </w:p>
          <w:p w14:paraId="44966694" w14:textId="77777777" w:rsidR="002B73A7" w:rsidRPr="007456D4" w:rsidRDefault="002B73A7" w:rsidP="005018A0">
            <w:pPr>
              <w:jc w:val="center"/>
              <w:rPr>
                <w:rFonts w:ascii="Times New Roman" w:hAnsi="Times New Roman"/>
                <w:lang w:val="lv-LV" w:eastAsia="lv-LV"/>
              </w:rPr>
            </w:pPr>
          </w:p>
          <w:p w14:paraId="58EA02B9"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 xml:space="preserve">Mēnešalgas diapazons </w:t>
            </w:r>
          </w:p>
          <w:p w14:paraId="24774D93"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(no – līdz)</w:t>
            </w:r>
          </w:p>
        </w:tc>
        <w:tc>
          <w:tcPr>
            <w:tcW w:w="1701" w:type="dxa"/>
            <w:vMerge w:val="restart"/>
          </w:tcPr>
          <w:p w14:paraId="0FE7B621" w14:textId="77777777" w:rsidR="002B73A7" w:rsidRPr="007456D4" w:rsidRDefault="002B73A7" w:rsidP="005018A0">
            <w:pPr>
              <w:jc w:val="center"/>
              <w:rPr>
                <w:rFonts w:ascii="Times New Roman" w:hAnsi="Times New Roman"/>
                <w:lang w:val="lv-LV" w:eastAsia="lv-LV"/>
              </w:rPr>
            </w:pPr>
          </w:p>
          <w:p w14:paraId="4742CC88" w14:textId="77777777" w:rsidR="002B73A7" w:rsidRPr="007456D4" w:rsidRDefault="002B73A7" w:rsidP="005018A0">
            <w:pPr>
              <w:jc w:val="center"/>
              <w:rPr>
                <w:rFonts w:ascii="Times New Roman" w:hAnsi="Times New Roman"/>
                <w:lang w:val="lv-LV" w:eastAsia="lv-LV"/>
              </w:rPr>
            </w:pPr>
          </w:p>
          <w:p w14:paraId="68AD4E40" w14:textId="77777777" w:rsidR="002B73A7" w:rsidRPr="0073423D" w:rsidRDefault="002B73A7" w:rsidP="005018A0">
            <w:pPr>
              <w:jc w:val="center"/>
              <w:rPr>
                <w:rFonts w:ascii="Times New Roman" w:hAnsi="Times New Roman"/>
                <w:lang w:val="lv-LV" w:eastAsia="lv-LV"/>
              </w:rPr>
            </w:pPr>
            <w:r w:rsidRPr="0073423D">
              <w:rPr>
                <w:rFonts w:ascii="Times New Roman" w:hAnsi="Times New Roman"/>
                <w:lang w:val="lv-LV" w:eastAsia="lv-LV"/>
              </w:rPr>
              <w:t>Vidējā</w:t>
            </w:r>
          </w:p>
          <w:p w14:paraId="5B9FED14" w14:textId="77777777" w:rsidR="002B73A7" w:rsidRPr="007456D4" w:rsidRDefault="002B73A7" w:rsidP="005018A0">
            <w:pPr>
              <w:jc w:val="center"/>
              <w:rPr>
                <w:rFonts w:ascii="Times New Roman" w:hAnsi="Times New Roman"/>
                <w:lang w:val="lv-LV" w:eastAsia="lv-LV"/>
              </w:rPr>
            </w:pPr>
            <w:r w:rsidRPr="0073423D">
              <w:rPr>
                <w:rFonts w:ascii="Times New Roman" w:hAnsi="Times New Roman"/>
                <w:lang w:val="lv-LV" w:eastAsia="lv-LV"/>
              </w:rPr>
              <w:t>mēnešalga</w:t>
            </w:r>
          </w:p>
        </w:tc>
      </w:tr>
      <w:tr w:rsidR="002B73A7" w:rsidRPr="007456D4" w14:paraId="0BC2E748" w14:textId="77777777" w:rsidTr="005018A0">
        <w:tc>
          <w:tcPr>
            <w:tcW w:w="1980" w:type="dxa"/>
          </w:tcPr>
          <w:p w14:paraId="1EE08F80"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 xml:space="preserve">amatu saime, </w:t>
            </w:r>
            <w:proofErr w:type="spellStart"/>
            <w:r w:rsidRPr="007456D4">
              <w:rPr>
                <w:rFonts w:ascii="Times New Roman" w:hAnsi="Times New Roman"/>
                <w:lang w:val="lv-LV" w:eastAsia="lv-LV"/>
              </w:rPr>
              <w:t>apakšsaime</w:t>
            </w:r>
            <w:proofErr w:type="spellEnd"/>
            <w:r w:rsidRPr="007456D4">
              <w:rPr>
                <w:rFonts w:ascii="Times New Roman" w:hAnsi="Times New Roman"/>
                <w:lang w:val="lv-LV" w:eastAsia="lv-LV"/>
              </w:rPr>
              <w:t>, līmenis vai amata kategorija, līmenis</w:t>
            </w:r>
          </w:p>
        </w:tc>
        <w:tc>
          <w:tcPr>
            <w:tcW w:w="2156" w:type="dxa"/>
          </w:tcPr>
          <w:p w14:paraId="27EDEDDB" w14:textId="77777777" w:rsidR="002B73A7" w:rsidRPr="007456D4" w:rsidRDefault="002B73A7" w:rsidP="005018A0">
            <w:pPr>
              <w:jc w:val="center"/>
              <w:rPr>
                <w:rFonts w:ascii="Times New Roman" w:hAnsi="Times New Roman"/>
                <w:lang w:val="lv-LV" w:eastAsia="lv-LV"/>
              </w:rPr>
            </w:pPr>
          </w:p>
          <w:p w14:paraId="6DCAA18E"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A</w:t>
            </w:r>
            <w:r w:rsidRPr="007456D4">
              <w:rPr>
                <w:rFonts w:ascii="Times New Roman" w:hAnsi="Times New Roman"/>
                <w:lang w:val="lv-LV" w:eastAsia="lv-LV"/>
              </w:rPr>
              <w:t>mata nosaukums</w:t>
            </w:r>
          </w:p>
        </w:tc>
        <w:tc>
          <w:tcPr>
            <w:tcW w:w="1613" w:type="dxa"/>
            <w:vMerge/>
          </w:tcPr>
          <w:p w14:paraId="11A4AADE" w14:textId="77777777" w:rsidR="002B73A7" w:rsidRPr="007456D4" w:rsidRDefault="002B73A7" w:rsidP="005018A0">
            <w:pPr>
              <w:jc w:val="both"/>
              <w:rPr>
                <w:rFonts w:ascii="Times New Roman" w:hAnsi="Times New Roman"/>
                <w:lang w:val="lv-LV" w:eastAsia="lv-LV"/>
              </w:rPr>
            </w:pPr>
          </w:p>
        </w:tc>
        <w:tc>
          <w:tcPr>
            <w:tcW w:w="2014" w:type="dxa"/>
            <w:vMerge/>
          </w:tcPr>
          <w:p w14:paraId="753BB7E0" w14:textId="77777777" w:rsidR="002B73A7" w:rsidRPr="007456D4" w:rsidRDefault="002B73A7" w:rsidP="005018A0">
            <w:pPr>
              <w:jc w:val="both"/>
              <w:rPr>
                <w:rFonts w:ascii="Times New Roman" w:hAnsi="Times New Roman"/>
                <w:lang w:val="lv-LV" w:eastAsia="lv-LV"/>
              </w:rPr>
            </w:pPr>
          </w:p>
        </w:tc>
        <w:tc>
          <w:tcPr>
            <w:tcW w:w="1701" w:type="dxa"/>
            <w:vMerge/>
          </w:tcPr>
          <w:p w14:paraId="0F09F32E" w14:textId="77777777" w:rsidR="002B73A7" w:rsidRPr="007456D4" w:rsidRDefault="002B73A7" w:rsidP="005018A0">
            <w:pPr>
              <w:jc w:val="both"/>
              <w:rPr>
                <w:rFonts w:ascii="Times New Roman" w:hAnsi="Times New Roman"/>
                <w:lang w:val="lv-LV" w:eastAsia="lv-LV"/>
              </w:rPr>
            </w:pPr>
          </w:p>
        </w:tc>
      </w:tr>
      <w:tr w:rsidR="002B73A7" w:rsidRPr="007456D4" w14:paraId="47E2E4C4" w14:textId="77777777" w:rsidTr="005018A0">
        <w:tc>
          <w:tcPr>
            <w:tcW w:w="1980" w:type="dxa"/>
          </w:tcPr>
          <w:p w14:paraId="4F2F7824"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1</w:t>
            </w:r>
          </w:p>
        </w:tc>
        <w:tc>
          <w:tcPr>
            <w:tcW w:w="2156" w:type="dxa"/>
          </w:tcPr>
          <w:p w14:paraId="6B20E5C0"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2</w:t>
            </w:r>
          </w:p>
        </w:tc>
        <w:tc>
          <w:tcPr>
            <w:tcW w:w="1613" w:type="dxa"/>
          </w:tcPr>
          <w:p w14:paraId="681AED6F"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3</w:t>
            </w:r>
          </w:p>
        </w:tc>
        <w:tc>
          <w:tcPr>
            <w:tcW w:w="2014" w:type="dxa"/>
          </w:tcPr>
          <w:p w14:paraId="6C13B0BC"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4</w:t>
            </w:r>
          </w:p>
        </w:tc>
        <w:tc>
          <w:tcPr>
            <w:tcW w:w="1701" w:type="dxa"/>
          </w:tcPr>
          <w:p w14:paraId="4A700E56"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5</w:t>
            </w:r>
          </w:p>
        </w:tc>
      </w:tr>
      <w:tr w:rsidR="002B73A7" w:rsidRPr="007456D4" w14:paraId="46E8CCDF" w14:textId="77777777" w:rsidTr="005018A0">
        <w:tc>
          <w:tcPr>
            <w:tcW w:w="1980" w:type="dxa"/>
          </w:tcPr>
          <w:p w14:paraId="666EFFC7"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1.</w:t>
            </w:r>
            <w:r>
              <w:rPr>
                <w:rFonts w:ascii="Times New Roman" w:hAnsi="Times New Roman"/>
                <w:lang w:val="lv-LV" w:eastAsia="lv-LV"/>
              </w:rPr>
              <w:t>2</w:t>
            </w:r>
            <w:r w:rsidRPr="007456D4">
              <w:rPr>
                <w:rFonts w:ascii="Times New Roman" w:hAnsi="Times New Roman"/>
                <w:lang w:val="lv-LV" w:eastAsia="lv-LV"/>
              </w:rPr>
              <w:t xml:space="preserve"> saime, </w:t>
            </w:r>
          </w:p>
          <w:p w14:paraId="4B57678F"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I līmenis, 1</w:t>
            </w:r>
            <w:r>
              <w:rPr>
                <w:rFonts w:ascii="Times New Roman" w:hAnsi="Times New Roman"/>
                <w:lang w:val="lv-LV" w:eastAsia="lv-LV"/>
              </w:rPr>
              <w:t>2</w:t>
            </w:r>
          </w:p>
        </w:tc>
        <w:tc>
          <w:tcPr>
            <w:tcW w:w="2156" w:type="dxa"/>
          </w:tcPr>
          <w:p w14:paraId="732CB2DC"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Iestādes vadītājs</w:t>
            </w:r>
          </w:p>
        </w:tc>
        <w:tc>
          <w:tcPr>
            <w:tcW w:w="1613" w:type="dxa"/>
          </w:tcPr>
          <w:p w14:paraId="14D6A0EE" w14:textId="77777777" w:rsidR="002B73A7" w:rsidRPr="007456D4" w:rsidRDefault="002B73A7" w:rsidP="005018A0">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08E87972"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1 800</w:t>
            </w:r>
          </w:p>
        </w:tc>
        <w:tc>
          <w:tcPr>
            <w:tcW w:w="1701" w:type="dxa"/>
          </w:tcPr>
          <w:p w14:paraId="5987B99E"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1 800</w:t>
            </w:r>
          </w:p>
        </w:tc>
      </w:tr>
      <w:tr w:rsidR="002B73A7" w:rsidRPr="007456D4" w14:paraId="7ED73DB4" w14:textId="77777777" w:rsidTr="005018A0">
        <w:tc>
          <w:tcPr>
            <w:tcW w:w="1980" w:type="dxa"/>
          </w:tcPr>
          <w:p w14:paraId="6C08651F"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191C3580"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6A3D1DE1"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Ekspozīciju un izstāžu kurators</w:t>
            </w:r>
          </w:p>
        </w:tc>
        <w:tc>
          <w:tcPr>
            <w:tcW w:w="1613" w:type="dxa"/>
          </w:tcPr>
          <w:p w14:paraId="45B02B49"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1279749A"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1 470</w:t>
            </w:r>
          </w:p>
        </w:tc>
        <w:tc>
          <w:tcPr>
            <w:tcW w:w="1701" w:type="dxa"/>
          </w:tcPr>
          <w:p w14:paraId="587AECB2"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1 470</w:t>
            </w:r>
          </w:p>
        </w:tc>
      </w:tr>
      <w:tr w:rsidR="002B73A7" w:rsidRPr="007456D4" w14:paraId="657FBBB8" w14:textId="77777777" w:rsidTr="005018A0">
        <w:tc>
          <w:tcPr>
            <w:tcW w:w="1980" w:type="dxa"/>
          </w:tcPr>
          <w:p w14:paraId="226728D0"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20.3</w:t>
            </w:r>
            <w:r w:rsidRPr="007456D4">
              <w:rPr>
                <w:rFonts w:ascii="Times New Roman" w:hAnsi="Times New Roman"/>
                <w:lang w:val="lv-LV" w:eastAsia="lv-LV"/>
              </w:rPr>
              <w:t xml:space="preserve">. saime, </w:t>
            </w:r>
          </w:p>
          <w:p w14:paraId="6A95884E"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059B02E3"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Lietvedis</w:t>
            </w:r>
          </w:p>
        </w:tc>
        <w:tc>
          <w:tcPr>
            <w:tcW w:w="1613" w:type="dxa"/>
          </w:tcPr>
          <w:p w14:paraId="26CA7D2F" w14:textId="08CB47FE"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0.5</w:t>
            </w:r>
          </w:p>
        </w:tc>
        <w:tc>
          <w:tcPr>
            <w:tcW w:w="2014" w:type="dxa"/>
          </w:tcPr>
          <w:p w14:paraId="413128D3" w14:textId="3D2CFCF8"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1020</w:t>
            </w:r>
          </w:p>
        </w:tc>
        <w:tc>
          <w:tcPr>
            <w:tcW w:w="1701" w:type="dxa"/>
          </w:tcPr>
          <w:p w14:paraId="15F7FBB3" w14:textId="021EBB7E"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550</w:t>
            </w:r>
          </w:p>
        </w:tc>
      </w:tr>
      <w:tr w:rsidR="002B73A7" w:rsidRPr="007456D4" w14:paraId="3E1739E1" w14:textId="77777777" w:rsidTr="005018A0">
        <w:tc>
          <w:tcPr>
            <w:tcW w:w="1980" w:type="dxa"/>
          </w:tcPr>
          <w:p w14:paraId="70517CCC"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012DA117"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4E898FF3"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Ekskursiju gids</w:t>
            </w:r>
          </w:p>
        </w:tc>
        <w:tc>
          <w:tcPr>
            <w:tcW w:w="1613" w:type="dxa"/>
          </w:tcPr>
          <w:p w14:paraId="0E6437A5"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35B77621"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1 020</w:t>
            </w:r>
          </w:p>
        </w:tc>
        <w:tc>
          <w:tcPr>
            <w:tcW w:w="1701" w:type="dxa"/>
          </w:tcPr>
          <w:p w14:paraId="5A3BAAE0"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1 020</w:t>
            </w:r>
          </w:p>
        </w:tc>
      </w:tr>
      <w:tr w:rsidR="002B73A7" w:rsidRPr="007456D4" w14:paraId="10A6E3CC" w14:textId="77777777" w:rsidTr="005018A0">
        <w:tc>
          <w:tcPr>
            <w:tcW w:w="1980" w:type="dxa"/>
          </w:tcPr>
          <w:p w14:paraId="1C1432CC"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17</w:t>
            </w:r>
            <w:r w:rsidRPr="007456D4">
              <w:rPr>
                <w:rFonts w:ascii="Times New Roman" w:hAnsi="Times New Roman"/>
                <w:lang w:val="lv-LV" w:eastAsia="lv-LV"/>
              </w:rPr>
              <w:t xml:space="preserve">. saime, </w:t>
            </w:r>
          </w:p>
          <w:p w14:paraId="4DED8F94"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4</w:t>
            </w:r>
          </w:p>
        </w:tc>
        <w:tc>
          <w:tcPr>
            <w:tcW w:w="2156" w:type="dxa"/>
          </w:tcPr>
          <w:p w14:paraId="2DAA07F1"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Biļešu kases kasieris</w:t>
            </w:r>
          </w:p>
        </w:tc>
        <w:tc>
          <w:tcPr>
            <w:tcW w:w="1613" w:type="dxa"/>
          </w:tcPr>
          <w:p w14:paraId="6EFF86F5"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2</w:t>
            </w:r>
          </w:p>
        </w:tc>
        <w:tc>
          <w:tcPr>
            <w:tcW w:w="2014" w:type="dxa"/>
          </w:tcPr>
          <w:p w14:paraId="5BE9601C"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930</w:t>
            </w:r>
          </w:p>
        </w:tc>
        <w:tc>
          <w:tcPr>
            <w:tcW w:w="1701" w:type="dxa"/>
          </w:tcPr>
          <w:p w14:paraId="2318FCCC"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930</w:t>
            </w:r>
          </w:p>
        </w:tc>
      </w:tr>
      <w:tr w:rsidR="002B73A7" w:rsidRPr="007456D4" w14:paraId="432DCD06" w14:textId="77777777" w:rsidTr="005018A0">
        <w:tc>
          <w:tcPr>
            <w:tcW w:w="1980" w:type="dxa"/>
          </w:tcPr>
          <w:p w14:paraId="6D7DB9BC"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20.5</w:t>
            </w:r>
            <w:r w:rsidRPr="007456D4">
              <w:rPr>
                <w:rFonts w:ascii="Times New Roman" w:hAnsi="Times New Roman"/>
                <w:lang w:val="lv-LV" w:eastAsia="lv-LV"/>
              </w:rPr>
              <w:t xml:space="preserve">. saime, </w:t>
            </w:r>
          </w:p>
          <w:p w14:paraId="0B4B5D15" w14:textId="77777777" w:rsidR="002B73A7" w:rsidRPr="007456D4" w:rsidRDefault="002B73A7" w:rsidP="005018A0">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5</w:t>
            </w:r>
          </w:p>
        </w:tc>
        <w:tc>
          <w:tcPr>
            <w:tcW w:w="2156" w:type="dxa"/>
          </w:tcPr>
          <w:p w14:paraId="653EA4CD" w14:textId="77777777" w:rsidR="002B73A7" w:rsidRPr="007456D4" w:rsidRDefault="002B73A7" w:rsidP="005018A0">
            <w:pPr>
              <w:rPr>
                <w:rFonts w:ascii="Times New Roman" w:hAnsi="Times New Roman"/>
                <w:lang w:val="lv-LV" w:eastAsia="lv-LV"/>
              </w:rPr>
            </w:pPr>
            <w:r>
              <w:rPr>
                <w:rFonts w:ascii="Times New Roman" w:hAnsi="Times New Roman"/>
                <w:lang w:val="lv-LV" w:eastAsia="lv-LV"/>
              </w:rPr>
              <w:t>Izstāžu un ekspozīciju zāļu uzraugs</w:t>
            </w:r>
          </w:p>
        </w:tc>
        <w:tc>
          <w:tcPr>
            <w:tcW w:w="1613" w:type="dxa"/>
          </w:tcPr>
          <w:p w14:paraId="2F4532D3"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5</w:t>
            </w:r>
          </w:p>
        </w:tc>
        <w:tc>
          <w:tcPr>
            <w:tcW w:w="2014" w:type="dxa"/>
          </w:tcPr>
          <w:p w14:paraId="0CBBA724"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850</w:t>
            </w:r>
          </w:p>
        </w:tc>
        <w:tc>
          <w:tcPr>
            <w:tcW w:w="1701" w:type="dxa"/>
          </w:tcPr>
          <w:p w14:paraId="1607C56E" w14:textId="77777777" w:rsidR="002B73A7" w:rsidRPr="007456D4" w:rsidRDefault="002B73A7" w:rsidP="005018A0">
            <w:pPr>
              <w:jc w:val="center"/>
              <w:rPr>
                <w:rFonts w:ascii="Times New Roman" w:hAnsi="Times New Roman"/>
                <w:lang w:val="lv-LV" w:eastAsia="lv-LV"/>
              </w:rPr>
            </w:pPr>
            <w:r>
              <w:rPr>
                <w:rFonts w:ascii="Times New Roman" w:hAnsi="Times New Roman"/>
                <w:lang w:val="lv-LV" w:eastAsia="lv-LV"/>
              </w:rPr>
              <w:t>850</w:t>
            </w:r>
          </w:p>
        </w:tc>
      </w:tr>
    </w:tbl>
    <w:p w14:paraId="4F1F44A2" w14:textId="77777777" w:rsidR="002B73A7" w:rsidRDefault="002B73A7" w:rsidP="002B73A7">
      <w:pPr>
        <w:pStyle w:val="ListParagraph"/>
        <w:spacing w:after="0" w:line="360" w:lineRule="auto"/>
        <w:ind w:left="1353"/>
        <w:jc w:val="both"/>
        <w:rPr>
          <w:rFonts w:ascii="Times New Roman" w:hAnsi="Times New Roman"/>
          <w:sz w:val="24"/>
          <w:szCs w:val="24"/>
        </w:rPr>
      </w:pPr>
    </w:p>
    <w:p w14:paraId="73206B47" w14:textId="3DC075A9" w:rsidR="001C0244" w:rsidRDefault="001C0244" w:rsidP="00DA48ED">
      <w:pPr>
        <w:pStyle w:val="ListParagraph"/>
        <w:spacing w:after="0" w:line="360" w:lineRule="auto"/>
        <w:ind w:left="1353"/>
        <w:jc w:val="both"/>
        <w:rPr>
          <w:rFonts w:ascii="Times New Roman" w:hAnsi="Times New Roman"/>
          <w:sz w:val="24"/>
          <w:szCs w:val="24"/>
        </w:rPr>
      </w:pPr>
    </w:p>
    <w:p w14:paraId="1B6E9968" w14:textId="77777777" w:rsidR="001C0244" w:rsidRDefault="001C0244" w:rsidP="00DA48ED">
      <w:pPr>
        <w:pStyle w:val="ListParagraph"/>
        <w:spacing w:after="0" w:line="360" w:lineRule="auto"/>
        <w:ind w:left="1353"/>
        <w:jc w:val="both"/>
        <w:rPr>
          <w:rFonts w:ascii="Times New Roman" w:hAnsi="Times New Roman"/>
          <w:sz w:val="24"/>
          <w:szCs w:val="24"/>
        </w:rPr>
      </w:pPr>
    </w:p>
    <w:p w14:paraId="03FA4725" w14:textId="77777777" w:rsidR="002B73A7" w:rsidRPr="007456D4" w:rsidRDefault="002B73A7" w:rsidP="00DA48ED">
      <w:pPr>
        <w:pStyle w:val="ListParagraph"/>
        <w:spacing w:after="0" w:line="360" w:lineRule="auto"/>
        <w:ind w:left="1353"/>
        <w:jc w:val="both"/>
        <w:rPr>
          <w:rFonts w:ascii="Times New Roman" w:hAnsi="Times New Roman"/>
          <w:sz w:val="24"/>
          <w:szCs w:val="24"/>
        </w:rPr>
      </w:pPr>
    </w:p>
    <w:p w14:paraId="5279247D" w14:textId="18D0A3E9" w:rsidR="00BC64C6" w:rsidRDefault="00BC64C6" w:rsidP="00BC64C6">
      <w:pPr>
        <w:spacing w:line="360" w:lineRule="auto"/>
        <w:ind w:left="567"/>
        <w:jc w:val="both"/>
        <w:rPr>
          <w:rFonts w:ascii="Times New Roman" w:hAnsi="Times New Roman"/>
        </w:rPr>
      </w:pPr>
    </w:p>
    <w:p w14:paraId="172CED66" w14:textId="319C2E08" w:rsidR="007777B1" w:rsidRDefault="007777B1" w:rsidP="00BC64C6">
      <w:pPr>
        <w:spacing w:line="360" w:lineRule="auto"/>
        <w:ind w:left="567"/>
        <w:jc w:val="both"/>
        <w:rPr>
          <w:rFonts w:ascii="Times New Roman" w:hAnsi="Times New Roman"/>
        </w:rPr>
      </w:pPr>
    </w:p>
    <w:p w14:paraId="4F9EC9CA" w14:textId="77777777" w:rsidR="007777B1" w:rsidRPr="00BC64C6" w:rsidRDefault="007777B1" w:rsidP="00BC64C6">
      <w:pPr>
        <w:spacing w:line="360" w:lineRule="auto"/>
        <w:ind w:left="567"/>
        <w:jc w:val="both"/>
        <w:rPr>
          <w:rFonts w:ascii="Times New Roman" w:hAnsi="Times New Roman"/>
        </w:rPr>
      </w:pPr>
    </w:p>
    <w:p w14:paraId="2AA4C29E" w14:textId="5B4FA8EC" w:rsidR="00DA48ED" w:rsidRPr="003416C5" w:rsidRDefault="00DA48ED" w:rsidP="002B73A7">
      <w:pPr>
        <w:pStyle w:val="ListParagraph"/>
        <w:numPr>
          <w:ilvl w:val="0"/>
          <w:numId w:val="6"/>
        </w:numPr>
        <w:spacing w:after="0" w:line="360" w:lineRule="auto"/>
        <w:jc w:val="both"/>
        <w:rPr>
          <w:rFonts w:ascii="Times New Roman" w:hAnsi="Times New Roman"/>
          <w:sz w:val="24"/>
          <w:szCs w:val="24"/>
        </w:rPr>
      </w:pPr>
      <w:r w:rsidRPr="003416C5">
        <w:rPr>
          <w:rFonts w:ascii="Times New Roman" w:hAnsi="Times New Roman"/>
          <w:sz w:val="24"/>
          <w:szCs w:val="24"/>
        </w:rPr>
        <w:lastRenderedPageBreak/>
        <w:t>Informācija par 202</w:t>
      </w:r>
      <w:r w:rsidR="00C4167A">
        <w:rPr>
          <w:rFonts w:ascii="Times New Roman" w:hAnsi="Times New Roman"/>
          <w:sz w:val="24"/>
          <w:szCs w:val="24"/>
        </w:rPr>
        <w:t>5</w:t>
      </w:r>
      <w:r w:rsidRPr="003416C5">
        <w:rPr>
          <w:rFonts w:ascii="Times New Roman" w:hAnsi="Times New Roman"/>
          <w:sz w:val="24"/>
          <w:szCs w:val="24"/>
        </w:rPr>
        <w:t>.gada piemaksām, prēmijām un naudas balvām:</w:t>
      </w:r>
    </w:p>
    <w:tbl>
      <w:tblPr>
        <w:tblStyle w:val="TableGrid"/>
        <w:tblW w:w="9420" w:type="dxa"/>
        <w:tblInd w:w="-5" w:type="dxa"/>
        <w:tblLook w:val="04A0" w:firstRow="1" w:lastRow="0" w:firstColumn="1" w:lastColumn="0" w:noHBand="0" w:noVBand="1"/>
      </w:tblPr>
      <w:tblGrid>
        <w:gridCol w:w="576"/>
        <w:gridCol w:w="2514"/>
        <w:gridCol w:w="2645"/>
        <w:gridCol w:w="3685"/>
      </w:tblGrid>
      <w:tr w:rsidR="00DA48ED" w:rsidRPr="003416C5" w14:paraId="6828D549" w14:textId="77777777" w:rsidTr="00C2189D">
        <w:trPr>
          <w:trHeight w:val="624"/>
        </w:trPr>
        <w:tc>
          <w:tcPr>
            <w:tcW w:w="576" w:type="dxa"/>
          </w:tcPr>
          <w:p w14:paraId="0DCAF614"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Nr.</w:t>
            </w:r>
          </w:p>
          <w:p w14:paraId="3E4F061A"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p.k.</w:t>
            </w:r>
          </w:p>
        </w:tc>
        <w:tc>
          <w:tcPr>
            <w:tcW w:w="2514" w:type="dxa"/>
          </w:tcPr>
          <w:p w14:paraId="78A9ED0E"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Piemaksas vai prēmijas veids, naudas balva</w:t>
            </w:r>
          </w:p>
        </w:tc>
        <w:tc>
          <w:tcPr>
            <w:tcW w:w="2645" w:type="dxa"/>
          </w:tcPr>
          <w:p w14:paraId="29F83B95"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Piemaksas, prēmijas vai naudas balvas apmērs (</w:t>
            </w:r>
            <w:proofErr w:type="spellStart"/>
            <w:r w:rsidRPr="003416C5">
              <w:rPr>
                <w:rFonts w:ascii="Times New Roman" w:hAnsi="Times New Roman"/>
                <w:i/>
                <w:sz w:val="24"/>
                <w:szCs w:val="24"/>
              </w:rPr>
              <w:t>euro</w:t>
            </w:r>
            <w:proofErr w:type="spellEnd"/>
            <w:r w:rsidRPr="003416C5">
              <w:rPr>
                <w:rFonts w:ascii="Times New Roman" w:hAnsi="Times New Roman"/>
                <w:i/>
                <w:sz w:val="24"/>
                <w:szCs w:val="24"/>
              </w:rPr>
              <w:t xml:space="preserve"> </w:t>
            </w:r>
            <w:r w:rsidRPr="003416C5">
              <w:rPr>
                <w:rFonts w:ascii="Times New Roman" w:hAnsi="Times New Roman"/>
                <w:sz w:val="24"/>
                <w:szCs w:val="24"/>
              </w:rPr>
              <w:t>vai %)</w:t>
            </w:r>
          </w:p>
        </w:tc>
        <w:tc>
          <w:tcPr>
            <w:tcW w:w="3685" w:type="dxa"/>
          </w:tcPr>
          <w:p w14:paraId="33128298"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Piešķiršanas pamatojums vai kritēriji</w:t>
            </w:r>
          </w:p>
        </w:tc>
      </w:tr>
      <w:tr w:rsidR="00DA48ED" w:rsidRPr="003416C5" w14:paraId="3A35724F" w14:textId="77777777" w:rsidTr="00C2189D">
        <w:tc>
          <w:tcPr>
            <w:tcW w:w="576" w:type="dxa"/>
          </w:tcPr>
          <w:p w14:paraId="018B4A15"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57A5C512"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645" w:type="dxa"/>
          </w:tcPr>
          <w:p w14:paraId="0D861B49"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3</w:t>
            </w:r>
          </w:p>
        </w:tc>
        <w:tc>
          <w:tcPr>
            <w:tcW w:w="3685" w:type="dxa"/>
          </w:tcPr>
          <w:p w14:paraId="6CD172FE"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4</w:t>
            </w:r>
          </w:p>
        </w:tc>
      </w:tr>
      <w:tr w:rsidR="00853C36" w:rsidRPr="003416C5" w14:paraId="5DB1EF4C" w14:textId="77777777" w:rsidTr="00C2189D">
        <w:tc>
          <w:tcPr>
            <w:tcW w:w="576" w:type="dxa"/>
          </w:tcPr>
          <w:p w14:paraId="372E499E" w14:textId="0E361B64" w:rsidR="00853C36" w:rsidRPr="003416C5" w:rsidRDefault="00853C36"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05CAF40A" w14:textId="202B89FB" w:rsidR="00853C36" w:rsidRPr="003416C5" w:rsidRDefault="00853C36" w:rsidP="00A56681">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Samaksa par virs</w:t>
            </w:r>
            <w:r w:rsidR="00056B6E">
              <w:rPr>
                <w:rFonts w:ascii="Times New Roman" w:hAnsi="Times New Roman"/>
                <w:sz w:val="24"/>
                <w:szCs w:val="24"/>
              </w:rPr>
              <w:t>s</w:t>
            </w:r>
            <w:r w:rsidRPr="003416C5">
              <w:rPr>
                <w:rFonts w:ascii="Times New Roman" w:hAnsi="Times New Roman"/>
                <w:sz w:val="24"/>
                <w:szCs w:val="24"/>
              </w:rPr>
              <w:t>tundu darbu un darbu svētku dienās</w:t>
            </w:r>
          </w:p>
        </w:tc>
        <w:tc>
          <w:tcPr>
            <w:tcW w:w="2645" w:type="dxa"/>
          </w:tcPr>
          <w:p w14:paraId="5600DB9A" w14:textId="13509D6C" w:rsidR="00853C36" w:rsidRPr="003416C5" w:rsidRDefault="0021332A"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100 %</w:t>
            </w:r>
          </w:p>
        </w:tc>
        <w:tc>
          <w:tcPr>
            <w:tcW w:w="3685" w:type="dxa"/>
          </w:tcPr>
          <w:p w14:paraId="79F59715" w14:textId="191F7690" w:rsidR="00853C36" w:rsidRPr="003416C5" w:rsidRDefault="0021332A" w:rsidP="00813A82">
            <w:pPr>
              <w:shd w:val="clear" w:color="auto" w:fill="FFFFFF"/>
              <w:tabs>
                <w:tab w:val="left" w:pos="9781"/>
              </w:tabs>
              <w:rPr>
                <w:rFonts w:ascii="Times New Roman" w:hAnsi="Times New Roman"/>
                <w:lang w:val="lv-LV"/>
              </w:rPr>
            </w:pPr>
            <w:r w:rsidRPr="003416C5">
              <w:rPr>
                <w:rFonts w:ascii="Times New Roman" w:hAnsi="Times New Roman"/>
                <w:lang w:val="lv-LV"/>
              </w:rPr>
              <w:t xml:space="preserve">Darba </w:t>
            </w:r>
            <w:r w:rsidR="00DE29D2" w:rsidRPr="003416C5">
              <w:rPr>
                <w:rFonts w:ascii="Times New Roman" w:hAnsi="Times New Roman"/>
                <w:lang w:val="lv-LV"/>
              </w:rPr>
              <w:t>likums</w:t>
            </w:r>
            <w:r w:rsidR="005B4258" w:rsidRPr="003416C5">
              <w:rPr>
                <w:rFonts w:ascii="Times New Roman" w:hAnsi="Times New Roman"/>
                <w:lang w:val="lv-LV"/>
              </w:rPr>
              <w:t xml:space="preserve"> </w:t>
            </w:r>
            <w:r w:rsidR="009E722C" w:rsidRPr="003416C5">
              <w:rPr>
                <w:rFonts w:ascii="Times New Roman" w:hAnsi="Times New Roman"/>
                <w:lang w:val="lv-LV"/>
              </w:rPr>
              <w:t>68.pants</w:t>
            </w:r>
            <w:r w:rsidR="00B925F2">
              <w:rPr>
                <w:rFonts w:ascii="Times New Roman" w:hAnsi="Times New Roman"/>
                <w:lang w:val="lv-LV"/>
              </w:rPr>
              <w:t xml:space="preserve"> 1.punkts</w:t>
            </w:r>
          </w:p>
        </w:tc>
      </w:tr>
      <w:tr w:rsidR="00DA48ED" w:rsidRPr="002B73A7" w14:paraId="797321E2" w14:textId="77777777" w:rsidTr="00C2189D">
        <w:trPr>
          <w:trHeight w:val="2835"/>
        </w:trPr>
        <w:tc>
          <w:tcPr>
            <w:tcW w:w="576" w:type="dxa"/>
          </w:tcPr>
          <w:p w14:paraId="2F6F1A3D" w14:textId="5CFA1740" w:rsidR="00DA48ED" w:rsidRPr="003416C5" w:rsidRDefault="005B4510"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514" w:type="dxa"/>
          </w:tcPr>
          <w:p w14:paraId="544E7252" w14:textId="77777777" w:rsidR="00DA48ED" w:rsidRPr="003416C5" w:rsidRDefault="00CD652A" w:rsidP="00A56681">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Piemaksa par prombūtnē esošo amatpersonu un darbinieku amata pienākumu pildīšanu</w:t>
            </w:r>
          </w:p>
        </w:tc>
        <w:tc>
          <w:tcPr>
            <w:tcW w:w="2645" w:type="dxa"/>
          </w:tcPr>
          <w:p w14:paraId="60849DA9" w14:textId="4FA58FF4" w:rsidR="00DA48ED" w:rsidRPr="003416C5" w:rsidRDefault="0021332A"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Ne vairāk kā 30% no amatpersonai vai darbiniekam noteiktās mēnešalgas</w:t>
            </w:r>
          </w:p>
        </w:tc>
        <w:tc>
          <w:tcPr>
            <w:tcW w:w="3685" w:type="dxa"/>
          </w:tcPr>
          <w:p w14:paraId="5AA14F7C" w14:textId="58D47EDA" w:rsidR="00DA48ED" w:rsidRPr="003416C5" w:rsidRDefault="00A86F6A" w:rsidP="009E722C">
            <w:pPr>
              <w:shd w:val="clear" w:color="auto" w:fill="FFFFFF"/>
              <w:tabs>
                <w:tab w:val="left" w:pos="9781"/>
              </w:tabs>
              <w:rPr>
                <w:rFonts w:ascii="Times New Roman" w:hAnsi="Times New Roman"/>
                <w:spacing w:val="-3"/>
                <w:lang w:val="lv-LV"/>
              </w:rPr>
            </w:pPr>
            <w:r w:rsidRPr="003416C5">
              <w:rPr>
                <w:rFonts w:ascii="Times New Roman" w:hAnsi="Times New Roman" w:cs="Times New Roman"/>
                <w:lang w:val="lv-LV"/>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14:paraId="3011FB1D" w14:textId="77777777" w:rsidR="00DA48ED" w:rsidRPr="003416C5" w:rsidRDefault="00DA48ED" w:rsidP="00DA48ED">
      <w:pPr>
        <w:spacing w:line="360" w:lineRule="auto"/>
        <w:jc w:val="both"/>
        <w:rPr>
          <w:rFonts w:ascii="Times New Roman" w:hAnsi="Times New Roman"/>
          <w:lang w:val="lv-LV"/>
        </w:rPr>
      </w:pPr>
    </w:p>
    <w:p w14:paraId="3CDB420E" w14:textId="7A966900" w:rsidR="00DA48ED" w:rsidRPr="003416C5" w:rsidRDefault="00DA48ED" w:rsidP="002B73A7">
      <w:pPr>
        <w:pStyle w:val="ListParagraph"/>
        <w:numPr>
          <w:ilvl w:val="0"/>
          <w:numId w:val="6"/>
        </w:numPr>
        <w:spacing w:after="0" w:line="360" w:lineRule="auto"/>
        <w:jc w:val="both"/>
        <w:rPr>
          <w:rFonts w:ascii="Times New Roman" w:hAnsi="Times New Roman"/>
          <w:sz w:val="24"/>
          <w:szCs w:val="24"/>
        </w:rPr>
      </w:pPr>
      <w:r w:rsidRPr="003416C5">
        <w:rPr>
          <w:rFonts w:ascii="Times New Roman" w:hAnsi="Times New Roman"/>
          <w:sz w:val="24"/>
          <w:szCs w:val="24"/>
        </w:rPr>
        <w:t>Informācija par 202</w:t>
      </w:r>
      <w:r w:rsidR="002942D0" w:rsidRPr="003416C5">
        <w:rPr>
          <w:rFonts w:ascii="Times New Roman" w:hAnsi="Times New Roman"/>
          <w:sz w:val="24"/>
          <w:szCs w:val="24"/>
        </w:rPr>
        <w:t>4</w:t>
      </w:r>
      <w:r w:rsidRPr="003416C5">
        <w:rPr>
          <w:rFonts w:ascii="Times New Roman" w:hAnsi="Times New Roman"/>
          <w:sz w:val="24"/>
          <w:szCs w:val="24"/>
        </w:rPr>
        <w:t>.gada sociālajām garantijām:</w:t>
      </w:r>
    </w:p>
    <w:tbl>
      <w:tblPr>
        <w:tblStyle w:val="TableGrid"/>
        <w:tblW w:w="9420" w:type="dxa"/>
        <w:tblInd w:w="-5" w:type="dxa"/>
        <w:tblLook w:val="04A0" w:firstRow="1" w:lastRow="0" w:firstColumn="1" w:lastColumn="0" w:noHBand="0" w:noVBand="1"/>
      </w:tblPr>
      <w:tblGrid>
        <w:gridCol w:w="576"/>
        <w:gridCol w:w="2514"/>
        <w:gridCol w:w="2645"/>
        <w:gridCol w:w="3685"/>
      </w:tblGrid>
      <w:tr w:rsidR="00DA48ED" w:rsidRPr="003416C5" w14:paraId="7B5BCA0E" w14:textId="77777777" w:rsidTr="00C2189D">
        <w:trPr>
          <w:trHeight w:val="624"/>
        </w:trPr>
        <w:tc>
          <w:tcPr>
            <w:tcW w:w="576" w:type="dxa"/>
          </w:tcPr>
          <w:p w14:paraId="4281E79B"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Nr.</w:t>
            </w:r>
          </w:p>
          <w:p w14:paraId="0C9EFAF5"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p.k.</w:t>
            </w:r>
          </w:p>
        </w:tc>
        <w:tc>
          <w:tcPr>
            <w:tcW w:w="2514" w:type="dxa"/>
          </w:tcPr>
          <w:p w14:paraId="4A0E2DB8"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Sociālās garantijas veids</w:t>
            </w:r>
          </w:p>
        </w:tc>
        <w:tc>
          <w:tcPr>
            <w:tcW w:w="2645" w:type="dxa"/>
          </w:tcPr>
          <w:p w14:paraId="1CFCC5D6"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Sociālās garantijas apmērs (</w:t>
            </w:r>
            <w:proofErr w:type="spellStart"/>
            <w:r w:rsidRPr="003416C5">
              <w:rPr>
                <w:rFonts w:ascii="Times New Roman" w:hAnsi="Times New Roman"/>
                <w:i/>
                <w:sz w:val="24"/>
                <w:szCs w:val="24"/>
              </w:rPr>
              <w:t>euro</w:t>
            </w:r>
            <w:proofErr w:type="spellEnd"/>
            <w:r w:rsidRPr="003416C5">
              <w:rPr>
                <w:rFonts w:ascii="Times New Roman" w:hAnsi="Times New Roman"/>
                <w:i/>
                <w:sz w:val="24"/>
                <w:szCs w:val="24"/>
              </w:rPr>
              <w:t xml:space="preserve"> </w:t>
            </w:r>
            <w:r w:rsidRPr="003416C5">
              <w:rPr>
                <w:rFonts w:ascii="Times New Roman" w:hAnsi="Times New Roman"/>
                <w:sz w:val="24"/>
                <w:szCs w:val="24"/>
              </w:rPr>
              <w:t>vai %)</w:t>
            </w:r>
          </w:p>
        </w:tc>
        <w:tc>
          <w:tcPr>
            <w:tcW w:w="3685" w:type="dxa"/>
          </w:tcPr>
          <w:p w14:paraId="283E5BFD"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Piešķiršanas pamatojums vai kritēriji</w:t>
            </w:r>
          </w:p>
        </w:tc>
      </w:tr>
      <w:tr w:rsidR="00DA48ED" w:rsidRPr="003416C5" w14:paraId="36E56B84" w14:textId="77777777" w:rsidTr="00C2189D">
        <w:tc>
          <w:tcPr>
            <w:tcW w:w="576" w:type="dxa"/>
          </w:tcPr>
          <w:p w14:paraId="0B63706D"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00DCCA76"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645" w:type="dxa"/>
          </w:tcPr>
          <w:p w14:paraId="314FC192"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3</w:t>
            </w:r>
          </w:p>
        </w:tc>
        <w:tc>
          <w:tcPr>
            <w:tcW w:w="3685" w:type="dxa"/>
          </w:tcPr>
          <w:p w14:paraId="5BC1DA6D"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4</w:t>
            </w:r>
          </w:p>
        </w:tc>
      </w:tr>
      <w:tr w:rsidR="005D69C9" w:rsidRPr="002B73A7" w14:paraId="15A831C6" w14:textId="77777777" w:rsidTr="00224388">
        <w:trPr>
          <w:trHeight w:val="3345"/>
        </w:trPr>
        <w:tc>
          <w:tcPr>
            <w:tcW w:w="576" w:type="dxa"/>
          </w:tcPr>
          <w:p w14:paraId="4CCB3F60" w14:textId="1702F6C9" w:rsidR="005D69C9" w:rsidRPr="003416C5" w:rsidRDefault="005D69C9" w:rsidP="005D69C9">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2C4B1F91" w14:textId="77777777" w:rsidR="005D69C9" w:rsidRPr="003416C5" w:rsidRDefault="005D69C9" w:rsidP="005D69C9">
            <w:pPr>
              <w:autoSpaceDE w:val="0"/>
              <w:autoSpaceDN w:val="0"/>
              <w:adjustRightInd w:val="0"/>
              <w:rPr>
                <w:rFonts w:ascii="Times New Roman" w:eastAsia="TimesNewRomanPSMT" w:hAnsi="Times New Roman"/>
                <w:lang w:val="lv-LV"/>
              </w:rPr>
            </w:pPr>
            <w:r w:rsidRPr="003416C5">
              <w:rPr>
                <w:rFonts w:ascii="Times New Roman" w:eastAsia="TimesNewRomanPSMT" w:hAnsi="Times New Roman"/>
                <w:lang w:val="lv-LV"/>
              </w:rPr>
              <w:t xml:space="preserve">Pabalsts darbinieku ģimenes locekļa nāves gadījumā </w:t>
            </w:r>
          </w:p>
        </w:tc>
        <w:tc>
          <w:tcPr>
            <w:tcW w:w="2645" w:type="dxa"/>
            <w:vAlign w:val="center"/>
          </w:tcPr>
          <w:p w14:paraId="5906C169" w14:textId="57ABFCE9" w:rsidR="005D69C9" w:rsidRPr="003416C5" w:rsidRDefault="005D69C9" w:rsidP="005D69C9">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Amatpersonai (darbiniekam) izmaksā pabalstu sakarā ar ģimenes locekļa (laulātā, bērna, mazbērna, vecāku, vecvecāku, adoptētāja vai adoptētā, brāļa vai māsas, pusbrāļa vai pusmāsas) vai apgādājamā nāvi vienas minimālās mēneša darba algas apmērā</w:t>
            </w:r>
          </w:p>
        </w:tc>
        <w:tc>
          <w:tcPr>
            <w:tcW w:w="3685" w:type="dxa"/>
          </w:tcPr>
          <w:p w14:paraId="66C8C9A8" w14:textId="234E84E9" w:rsidR="005D69C9" w:rsidRPr="003416C5" w:rsidRDefault="005D69C9" w:rsidP="00D707C2">
            <w:pPr>
              <w:ind w:right="158"/>
              <w:rPr>
                <w:rFonts w:ascii="Times New Roman" w:hAnsi="Times New Roman" w:cs="Times New Roman"/>
                <w:lang w:val="lv-LV" w:eastAsia="en-US"/>
              </w:rPr>
            </w:pPr>
            <w:r w:rsidRPr="003416C5">
              <w:rPr>
                <w:rFonts w:ascii="Times New Roman" w:hAnsi="Times New Roman" w:cs="Times New Roman"/>
                <w:lang w:val="lv-LV" w:eastAsia="en-US"/>
              </w:rPr>
              <w:t>21.06.2020. MK Noteikumu Nr.565 “Noteikumi par valsts un pašvaldību institūciju amatpersonu un darbinieku sociālajām garantijām” 36.p</w:t>
            </w:r>
            <w:r w:rsidR="00B925F2">
              <w:rPr>
                <w:rFonts w:ascii="Times New Roman" w:hAnsi="Times New Roman" w:cs="Times New Roman"/>
                <w:lang w:val="lv-LV" w:eastAsia="en-US"/>
              </w:rPr>
              <w:t xml:space="preserve">ants, </w:t>
            </w:r>
          </w:p>
          <w:p w14:paraId="7336BAC6" w14:textId="25157847" w:rsidR="005D69C9" w:rsidRPr="003416C5" w:rsidRDefault="005D69C9" w:rsidP="006B146D">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 xml:space="preserve">Daugavpils pilsētas domes 11.03.2010. noteikumi Nr.3 </w:t>
            </w:r>
            <w:r w:rsidR="006B146D">
              <w:rPr>
                <w:rFonts w:ascii="Times New Roman" w:hAnsi="Times New Roman"/>
                <w:sz w:val="24"/>
                <w:szCs w:val="24"/>
              </w:rPr>
              <w:t>“</w:t>
            </w:r>
            <w:r w:rsidRPr="003416C5">
              <w:rPr>
                <w:rFonts w:ascii="Times New Roman" w:hAnsi="Times New Roman"/>
                <w:sz w:val="24"/>
                <w:szCs w:val="24"/>
              </w:rPr>
              <w:t>Noteikumi par amatpersonu un darbinieku atlīdzību Daugavpils pilsētas domē, Daugavpils pašvaldības centrālajā pārvaldē un tās budžeta iestādēs” 20.punkts</w:t>
            </w:r>
          </w:p>
        </w:tc>
      </w:tr>
      <w:tr w:rsidR="006E776B" w:rsidRPr="002B73A7" w14:paraId="14C2B550" w14:textId="77777777" w:rsidTr="005C4747">
        <w:trPr>
          <w:trHeight w:val="4479"/>
        </w:trPr>
        <w:tc>
          <w:tcPr>
            <w:tcW w:w="576" w:type="dxa"/>
          </w:tcPr>
          <w:p w14:paraId="708A2582" w14:textId="66B2F70A" w:rsidR="006E776B" w:rsidRPr="003416C5" w:rsidRDefault="006E776B" w:rsidP="006E776B">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514" w:type="dxa"/>
          </w:tcPr>
          <w:p w14:paraId="7ECDEF59" w14:textId="5BA106DB" w:rsidR="006E776B" w:rsidRPr="003416C5" w:rsidRDefault="006E776B" w:rsidP="00C645B3">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 xml:space="preserve">Optisko redzes korekcijas līdzekļu </w:t>
            </w:r>
            <w:r w:rsidR="00C645B3" w:rsidRPr="003416C5">
              <w:rPr>
                <w:rFonts w:ascii="Times New Roman" w:hAnsi="Times New Roman"/>
                <w:sz w:val="24"/>
                <w:szCs w:val="24"/>
              </w:rPr>
              <w:t>(</w:t>
            </w:r>
            <w:r w:rsidR="00C645B3" w:rsidRPr="003416C5">
              <w:rPr>
                <w:rFonts w:ascii="Times New Roman" w:hAnsi="Times New Roman"/>
                <w:sz w:val="24"/>
                <w:szCs w:val="24"/>
                <w:shd w:val="clear" w:color="auto" w:fill="FFFFFF"/>
              </w:rPr>
              <w:t>briļļu lēcu un briļļu ietvaru iegāde, darba briļļu izgatavošana)</w:t>
            </w:r>
            <w:r w:rsidR="00C645B3" w:rsidRPr="003416C5">
              <w:rPr>
                <w:rFonts w:ascii="Arial" w:hAnsi="Arial" w:cs="Arial"/>
                <w:sz w:val="24"/>
                <w:szCs w:val="24"/>
                <w:shd w:val="clear" w:color="auto" w:fill="FFFFFF"/>
              </w:rPr>
              <w:t xml:space="preserve"> </w:t>
            </w:r>
            <w:r w:rsidRPr="003416C5">
              <w:rPr>
                <w:rFonts w:ascii="Times New Roman" w:hAnsi="Times New Roman"/>
                <w:sz w:val="24"/>
                <w:szCs w:val="24"/>
              </w:rPr>
              <w:t>iegādes kompensācija</w:t>
            </w:r>
          </w:p>
        </w:tc>
        <w:tc>
          <w:tcPr>
            <w:tcW w:w="2645" w:type="dxa"/>
            <w:vAlign w:val="center"/>
          </w:tcPr>
          <w:p w14:paraId="3D6424BD" w14:textId="682C5251" w:rsidR="006E776B" w:rsidRPr="003416C5" w:rsidRDefault="006E776B" w:rsidP="00372843">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Darbiniekiem, kuri ikdienā strādā ar datoru vairāk, nekā divas stundas dienā, tiek nodrošināta medicīnisko optisko redzes  korekcijas  līdzekļu</w:t>
            </w:r>
            <w:r w:rsidR="00EE4919">
              <w:rPr>
                <w:rFonts w:ascii="Times New Roman" w:hAnsi="Times New Roman"/>
                <w:sz w:val="24"/>
                <w:szCs w:val="24"/>
              </w:rPr>
              <w:t xml:space="preserve"> </w:t>
            </w:r>
            <w:r w:rsidR="00372843">
              <w:rPr>
                <w:rFonts w:ascii="Times New Roman" w:hAnsi="Times New Roman"/>
                <w:sz w:val="24"/>
                <w:szCs w:val="24"/>
              </w:rPr>
              <w:t>(</w:t>
            </w:r>
            <w:r w:rsidR="00EE4919" w:rsidRPr="00EE4919">
              <w:rPr>
                <w:rFonts w:ascii="Times New Roman" w:hAnsi="Times New Roman"/>
                <w:sz w:val="24"/>
                <w:szCs w:val="24"/>
                <w:shd w:val="clear" w:color="auto" w:fill="FFFFFF"/>
              </w:rPr>
              <w:t>briļļu lēcu un briļļu ietvaru iegāde, darba briļļu izgatavošana)</w:t>
            </w:r>
            <w:r w:rsidR="005E3DF5">
              <w:rPr>
                <w:rFonts w:ascii="Times New Roman" w:hAnsi="Times New Roman"/>
                <w:sz w:val="24"/>
                <w:szCs w:val="24"/>
              </w:rPr>
              <w:t xml:space="preserve"> </w:t>
            </w:r>
            <w:r w:rsidRPr="003416C5">
              <w:rPr>
                <w:rFonts w:ascii="Times New Roman" w:hAnsi="Times New Roman"/>
                <w:sz w:val="24"/>
                <w:szCs w:val="24"/>
              </w:rPr>
              <w:t>par summu līdz</w:t>
            </w:r>
            <w:r w:rsidR="005E3DF5">
              <w:rPr>
                <w:rFonts w:ascii="Times New Roman" w:hAnsi="Times New Roman"/>
                <w:sz w:val="24"/>
                <w:szCs w:val="24"/>
              </w:rPr>
              <w:t xml:space="preserve"> </w:t>
            </w:r>
            <w:r w:rsidRPr="003416C5">
              <w:rPr>
                <w:rFonts w:ascii="Times New Roman" w:hAnsi="Times New Roman"/>
                <w:sz w:val="24"/>
                <w:szCs w:val="24"/>
              </w:rPr>
              <w:t>70.00</w:t>
            </w:r>
            <w:r w:rsidR="005E3DF5">
              <w:rPr>
                <w:rFonts w:ascii="Times New Roman" w:hAnsi="Times New Roman"/>
                <w:sz w:val="24"/>
                <w:szCs w:val="24"/>
              </w:rPr>
              <w:t xml:space="preserve"> EUR</w:t>
            </w:r>
            <w:r w:rsidRPr="003416C5">
              <w:rPr>
                <w:rFonts w:ascii="Times New Roman" w:hAnsi="Times New Roman"/>
                <w:sz w:val="24"/>
                <w:szCs w:val="24"/>
              </w:rPr>
              <w:t xml:space="preserve"> (septiņdesmit </w:t>
            </w:r>
            <w:proofErr w:type="spellStart"/>
            <w:r w:rsidRPr="003416C5">
              <w:rPr>
                <w:rFonts w:ascii="Times New Roman" w:hAnsi="Times New Roman"/>
                <w:i/>
                <w:sz w:val="24"/>
                <w:szCs w:val="24"/>
              </w:rPr>
              <w:t>euro</w:t>
            </w:r>
            <w:proofErr w:type="spellEnd"/>
            <w:r w:rsidRPr="003416C5">
              <w:rPr>
                <w:rFonts w:ascii="Times New Roman" w:hAnsi="Times New Roman"/>
                <w:sz w:val="24"/>
                <w:szCs w:val="24"/>
              </w:rPr>
              <w:t xml:space="preserve"> 00 </w:t>
            </w:r>
            <w:r w:rsidRPr="003416C5">
              <w:rPr>
                <w:rFonts w:ascii="Times New Roman" w:hAnsi="Times New Roman"/>
                <w:i/>
                <w:sz w:val="24"/>
                <w:szCs w:val="24"/>
              </w:rPr>
              <w:t>centi</w:t>
            </w:r>
            <w:r w:rsidRPr="003416C5">
              <w:rPr>
                <w:rFonts w:ascii="Times New Roman" w:hAnsi="Times New Roman"/>
                <w:sz w:val="24"/>
                <w:szCs w:val="24"/>
              </w:rPr>
              <w:t>) gadā (pēc attiecīga iesnieguma un attiecināmo dokumentu iesniegšanas)</w:t>
            </w:r>
          </w:p>
        </w:tc>
        <w:tc>
          <w:tcPr>
            <w:tcW w:w="3685" w:type="dxa"/>
          </w:tcPr>
          <w:p w14:paraId="45E246CB" w14:textId="3A0DA5A2" w:rsidR="006E776B" w:rsidRPr="003416C5" w:rsidRDefault="006E776B" w:rsidP="006E776B">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MK noteikumi Nr.343 “Darba aizsardzības prasības, strādājot ar displeju”</w:t>
            </w:r>
            <w:r w:rsidR="00C17DFF">
              <w:rPr>
                <w:rFonts w:ascii="Times New Roman" w:hAnsi="Times New Roman"/>
                <w:sz w:val="24"/>
                <w:szCs w:val="24"/>
              </w:rPr>
              <w:t xml:space="preserve"> </w:t>
            </w:r>
            <w:r w:rsidRPr="003416C5">
              <w:rPr>
                <w:rFonts w:ascii="Times New Roman" w:hAnsi="Times New Roman"/>
                <w:sz w:val="24"/>
                <w:szCs w:val="24"/>
              </w:rPr>
              <w:t>14</w:t>
            </w:r>
            <w:r w:rsidR="00B925F2">
              <w:rPr>
                <w:rFonts w:ascii="Times New Roman" w:hAnsi="Times New Roman"/>
                <w:sz w:val="24"/>
                <w:szCs w:val="24"/>
              </w:rPr>
              <w:t>.pants</w:t>
            </w:r>
          </w:p>
        </w:tc>
      </w:tr>
    </w:tbl>
    <w:p w14:paraId="0CB27031" w14:textId="77777777" w:rsidR="00DA48ED" w:rsidRPr="003416C5" w:rsidRDefault="00DA48ED" w:rsidP="00DA48ED">
      <w:pPr>
        <w:spacing w:line="360" w:lineRule="auto"/>
        <w:jc w:val="both"/>
        <w:rPr>
          <w:rFonts w:ascii="Times New Roman" w:hAnsi="Times New Roman"/>
          <w:color w:val="FF0000"/>
          <w:lang w:val="lv-LV"/>
        </w:rPr>
      </w:pPr>
    </w:p>
    <w:p w14:paraId="0CE39875" w14:textId="2E888DC9" w:rsidR="002942D0" w:rsidRPr="003416C5" w:rsidRDefault="002942D0" w:rsidP="00375DC0">
      <w:pPr>
        <w:spacing w:line="276" w:lineRule="auto"/>
        <w:rPr>
          <w:rFonts w:ascii="Times New Roman" w:hAnsi="Times New Roman"/>
          <w:lang w:val="lv-LV"/>
        </w:rPr>
      </w:pPr>
      <w:r w:rsidRPr="003416C5">
        <w:rPr>
          <w:rFonts w:ascii="Times New Roman" w:hAnsi="Times New Roman"/>
          <w:lang w:val="lv-LV"/>
        </w:rPr>
        <w:t>Daugavpils valstpilsētas pašvaldības iestāde</w:t>
      </w:r>
      <w:r w:rsidR="00F864BF" w:rsidRPr="003416C5">
        <w:rPr>
          <w:rFonts w:ascii="Times New Roman" w:hAnsi="Times New Roman"/>
          <w:lang w:val="lv-LV"/>
        </w:rPr>
        <w:t>s</w:t>
      </w:r>
      <w:r w:rsidRPr="003416C5">
        <w:rPr>
          <w:rFonts w:ascii="Times New Roman" w:hAnsi="Times New Roman"/>
          <w:lang w:val="lv-LV"/>
        </w:rPr>
        <w:t xml:space="preserve"> </w:t>
      </w:r>
    </w:p>
    <w:p w14:paraId="52C4CDFA" w14:textId="77777777" w:rsidR="002942D0" w:rsidRPr="003416C5" w:rsidRDefault="002942D0" w:rsidP="00375DC0">
      <w:pPr>
        <w:spacing w:line="276" w:lineRule="auto"/>
        <w:rPr>
          <w:rFonts w:ascii="Times New Roman" w:hAnsi="Times New Roman"/>
          <w:lang w:val="lv-LV"/>
        </w:rPr>
      </w:pPr>
      <w:r w:rsidRPr="003416C5">
        <w:rPr>
          <w:rFonts w:ascii="Times New Roman" w:hAnsi="Times New Roman"/>
          <w:lang w:val="lv-LV"/>
        </w:rPr>
        <w:t xml:space="preserve">“Daugavpils Tehnikas un industriālā dizaina centrs “Inženieru arsenāls”” </w:t>
      </w:r>
    </w:p>
    <w:p w14:paraId="3486CF22" w14:textId="0368CB6C" w:rsidR="002414EE" w:rsidRPr="007456D4" w:rsidRDefault="002942D0" w:rsidP="00375DC0">
      <w:pPr>
        <w:spacing w:line="276" w:lineRule="auto"/>
        <w:rPr>
          <w:rFonts w:ascii="Times New Roman" w:hAnsi="Times New Roman"/>
          <w:lang w:val="lv-LV"/>
        </w:rPr>
      </w:pPr>
      <w:r w:rsidRPr="003416C5">
        <w:rPr>
          <w:rFonts w:ascii="Times New Roman" w:hAnsi="Times New Roman"/>
          <w:lang w:val="lv-LV"/>
        </w:rPr>
        <w:t>vadītājs</w:t>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Pr>
          <w:rFonts w:ascii="Times New Roman" w:hAnsi="Times New Roman"/>
          <w:lang w:val="lv-LV"/>
        </w:rPr>
        <w:tab/>
      </w:r>
      <w:r w:rsidR="007777B1">
        <w:rPr>
          <w:rFonts w:ascii="Times New Roman" w:hAnsi="Times New Roman"/>
          <w:lang w:val="lv-LV"/>
        </w:rPr>
        <w:tab/>
      </w:r>
      <w:r w:rsidR="007777B1">
        <w:rPr>
          <w:rFonts w:ascii="Times New Roman" w:hAnsi="Times New Roman"/>
          <w:lang w:val="lv-LV"/>
        </w:rPr>
        <w:tab/>
      </w:r>
      <w:r w:rsidR="007777B1">
        <w:rPr>
          <w:rFonts w:ascii="Times New Roman" w:hAnsi="Times New Roman"/>
          <w:lang w:val="lv-LV"/>
        </w:rPr>
        <w:tab/>
      </w:r>
      <w:proofErr w:type="spellStart"/>
      <w:r>
        <w:rPr>
          <w:rFonts w:ascii="Times New Roman" w:hAnsi="Times New Roman"/>
          <w:lang w:val="lv-LV"/>
        </w:rPr>
        <w:t>R.Ķikusts</w:t>
      </w:r>
      <w:proofErr w:type="spellEnd"/>
    </w:p>
    <w:sectPr w:rsidR="002414EE" w:rsidRPr="007456D4" w:rsidSect="00BC64C6">
      <w:pgSz w:w="11907" w:h="16840" w:code="9"/>
      <w:pgMar w:top="340" w:right="851" w:bottom="340"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1C06" w14:textId="77777777" w:rsidR="00054FDE" w:rsidRDefault="00054FDE" w:rsidP="00B93520">
      <w:r>
        <w:separator/>
      </w:r>
    </w:p>
  </w:endnote>
  <w:endnote w:type="continuationSeparator" w:id="0">
    <w:p w14:paraId="51C76EA7" w14:textId="77777777" w:rsidR="00054FDE" w:rsidRDefault="00054FDE" w:rsidP="00B9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B3CC" w14:textId="77777777" w:rsidR="00054FDE" w:rsidRDefault="00054FDE" w:rsidP="00B93520">
      <w:r>
        <w:separator/>
      </w:r>
    </w:p>
  </w:footnote>
  <w:footnote w:type="continuationSeparator" w:id="0">
    <w:p w14:paraId="61535E64" w14:textId="77777777" w:rsidR="00054FDE" w:rsidRDefault="00054FDE" w:rsidP="00B9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E77"/>
    <w:multiLevelType w:val="hybridMultilevel"/>
    <w:tmpl w:val="121C2828"/>
    <w:lvl w:ilvl="0" w:tplc="5B648104">
      <w:start w:val="2017"/>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 w15:restartNumberingAfterBreak="0">
    <w:nsid w:val="0ECE2E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B62687"/>
    <w:multiLevelType w:val="hybridMultilevel"/>
    <w:tmpl w:val="ABC635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7A420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F55592"/>
    <w:multiLevelType w:val="hybridMultilevel"/>
    <w:tmpl w:val="084EF2BE"/>
    <w:lvl w:ilvl="0" w:tplc="0426000F">
      <w:start w:val="1"/>
      <w:numFmt w:val="decimal"/>
      <w:lvlText w:val="%1."/>
      <w:lvlJc w:val="left"/>
      <w:pPr>
        <w:ind w:left="1428" w:hanging="360"/>
      </w:pPr>
    </w:lvl>
    <w:lvl w:ilvl="1" w:tplc="04260019" w:tentative="1">
      <w:start w:val="1"/>
      <w:numFmt w:val="lowerLetter"/>
      <w:lvlText w:val="%2."/>
      <w:lvlJc w:val="left"/>
      <w:pPr>
        <w:ind w:left="2148" w:hanging="360"/>
      </w:pPr>
    </w:lvl>
    <w:lvl w:ilvl="2" w:tplc="0426001B" w:tentative="1">
      <w:start w:val="1"/>
      <w:numFmt w:val="lowerRoman"/>
      <w:lvlText w:val="%3."/>
      <w:lvlJc w:val="right"/>
      <w:pPr>
        <w:ind w:left="2868" w:hanging="180"/>
      </w:pPr>
    </w:lvl>
    <w:lvl w:ilvl="3" w:tplc="0426000F" w:tentative="1">
      <w:start w:val="1"/>
      <w:numFmt w:val="decimal"/>
      <w:lvlText w:val="%4."/>
      <w:lvlJc w:val="left"/>
      <w:pPr>
        <w:ind w:left="3588" w:hanging="360"/>
      </w:pPr>
    </w:lvl>
    <w:lvl w:ilvl="4" w:tplc="04260019" w:tentative="1">
      <w:start w:val="1"/>
      <w:numFmt w:val="lowerLetter"/>
      <w:lvlText w:val="%5."/>
      <w:lvlJc w:val="left"/>
      <w:pPr>
        <w:ind w:left="4308" w:hanging="360"/>
      </w:pPr>
    </w:lvl>
    <w:lvl w:ilvl="5" w:tplc="0426001B" w:tentative="1">
      <w:start w:val="1"/>
      <w:numFmt w:val="lowerRoman"/>
      <w:lvlText w:val="%6."/>
      <w:lvlJc w:val="right"/>
      <w:pPr>
        <w:ind w:left="5028" w:hanging="180"/>
      </w:pPr>
    </w:lvl>
    <w:lvl w:ilvl="6" w:tplc="0426000F" w:tentative="1">
      <w:start w:val="1"/>
      <w:numFmt w:val="decimal"/>
      <w:lvlText w:val="%7."/>
      <w:lvlJc w:val="left"/>
      <w:pPr>
        <w:ind w:left="5748" w:hanging="360"/>
      </w:pPr>
    </w:lvl>
    <w:lvl w:ilvl="7" w:tplc="04260019" w:tentative="1">
      <w:start w:val="1"/>
      <w:numFmt w:val="lowerLetter"/>
      <w:lvlText w:val="%8."/>
      <w:lvlJc w:val="left"/>
      <w:pPr>
        <w:ind w:left="6468" w:hanging="360"/>
      </w:pPr>
    </w:lvl>
    <w:lvl w:ilvl="8" w:tplc="0426001B" w:tentative="1">
      <w:start w:val="1"/>
      <w:numFmt w:val="lowerRoman"/>
      <w:lvlText w:val="%9."/>
      <w:lvlJc w:val="right"/>
      <w:pPr>
        <w:ind w:left="7188" w:hanging="180"/>
      </w:pPr>
    </w:lvl>
  </w:abstractNum>
  <w:abstractNum w:abstractNumId="5" w15:restartNumberingAfterBreak="0">
    <w:nsid w:val="68B36CC8"/>
    <w:multiLevelType w:val="hybridMultilevel"/>
    <w:tmpl w:val="0862D760"/>
    <w:lvl w:ilvl="0" w:tplc="C5BE9B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22694">
    <w:abstractNumId w:val="4"/>
  </w:num>
  <w:num w:numId="2" w16cid:durableId="1595242674">
    <w:abstractNumId w:val="0"/>
  </w:num>
  <w:num w:numId="3" w16cid:durableId="960578586">
    <w:abstractNumId w:val="0"/>
  </w:num>
  <w:num w:numId="4" w16cid:durableId="2035961727">
    <w:abstractNumId w:val="2"/>
  </w:num>
  <w:num w:numId="5" w16cid:durableId="458260304">
    <w:abstractNumId w:val="5"/>
  </w:num>
  <w:num w:numId="6" w16cid:durableId="1860387767">
    <w:abstractNumId w:val="3"/>
  </w:num>
  <w:num w:numId="7" w16cid:durableId="180631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ADA"/>
    <w:rsid w:val="000058B8"/>
    <w:rsid w:val="00022356"/>
    <w:rsid w:val="00023E73"/>
    <w:rsid w:val="00027E79"/>
    <w:rsid w:val="00050F3B"/>
    <w:rsid w:val="00054FDE"/>
    <w:rsid w:val="000562D9"/>
    <w:rsid w:val="00056B6E"/>
    <w:rsid w:val="00060B66"/>
    <w:rsid w:val="00063E09"/>
    <w:rsid w:val="00064642"/>
    <w:rsid w:val="00074799"/>
    <w:rsid w:val="0007773D"/>
    <w:rsid w:val="000A1748"/>
    <w:rsid w:val="000A6B04"/>
    <w:rsid w:val="000B7316"/>
    <w:rsid w:val="000C2C9B"/>
    <w:rsid w:val="000C3F6E"/>
    <w:rsid w:val="000C788A"/>
    <w:rsid w:val="000E6BF3"/>
    <w:rsid w:val="000F48B0"/>
    <w:rsid w:val="000F503B"/>
    <w:rsid w:val="0011636B"/>
    <w:rsid w:val="00116FAE"/>
    <w:rsid w:val="00130F4E"/>
    <w:rsid w:val="0014144E"/>
    <w:rsid w:val="00145C02"/>
    <w:rsid w:val="00166062"/>
    <w:rsid w:val="0018142C"/>
    <w:rsid w:val="00185183"/>
    <w:rsid w:val="00195563"/>
    <w:rsid w:val="001A70C3"/>
    <w:rsid w:val="001B7CB7"/>
    <w:rsid w:val="001C0244"/>
    <w:rsid w:val="001D5DC3"/>
    <w:rsid w:val="001D787F"/>
    <w:rsid w:val="001E1E7D"/>
    <w:rsid w:val="001F5B72"/>
    <w:rsid w:val="001F6A70"/>
    <w:rsid w:val="00205170"/>
    <w:rsid w:val="002121D9"/>
    <w:rsid w:val="0021332A"/>
    <w:rsid w:val="00214ECD"/>
    <w:rsid w:val="002152F1"/>
    <w:rsid w:val="00224388"/>
    <w:rsid w:val="00230810"/>
    <w:rsid w:val="00236F27"/>
    <w:rsid w:val="002414EE"/>
    <w:rsid w:val="00292113"/>
    <w:rsid w:val="002942D0"/>
    <w:rsid w:val="002A1D1F"/>
    <w:rsid w:val="002A4002"/>
    <w:rsid w:val="002A579F"/>
    <w:rsid w:val="002B2B5F"/>
    <w:rsid w:val="002B36FF"/>
    <w:rsid w:val="002B73A7"/>
    <w:rsid w:val="002B7E0A"/>
    <w:rsid w:val="002D5B8B"/>
    <w:rsid w:val="002E1192"/>
    <w:rsid w:val="002E4E9C"/>
    <w:rsid w:val="002F2D24"/>
    <w:rsid w:val="002F4483"/>
    <w:rsid w:val="002F719C"/>
    <w:rsid w:val="003048C3"/>
    <w:rsid w:val="003335BB"/>
    <w:rsid w:val="00337ACB"/>
    <w:rsid w:val="003416C5"/>
    <w:rsid w:val="00372843"/>
    <w:rsid w:val="00375DA5"/>
    <w:rsid w:val="00375DC0"/>
    <w:rsid w:val="0038520A"/>
    <w:rsid w:val="003B73CB"/>
    <w:rsid w:val="003C45E9"/>
    <w:rsid w:val="003F6D93"/>
    <w:rsid w:val="00410A8C"/>
    <w:rsid w:val="00424618"/>
    <w:rsid w:val="004278BA"/>
    <w:rsid w:val="004365A0"/>
    <w:rsid w:val="00436BB2"/>
    <w:rsid w:val="0048428F"/>
    <w:rsid w:val="00495D8D"/>
    <w:rsid w:val="004A68AB"/>
    <w:rsid w:val="00526CA2"/>
    <w:rsid w:val="00533929"/>
    <w:rsid w:val="00534076"/>
    <w:rsid w:val="005346BC"/>
    <w:rsid w:val="00536EB3"/>
    <w:rsid w:val="005400F3"/>
    <w:rsid w:val="00541AC9"/>
    <w:rsid w:val="0055208D"/>
    <w:rsid w:val="005643A2"/>
    <w:rsid w:val="00571CDF"/>
    <w:rsid w:val="0058742E"/>
    <w:rsid w:val="005A61AB"/>
    <w:rsid w:val="005B4258"/>
    <w:rsid w:val="005B4510"/>
    <w:rsid w:val="005B5F80"/>
    <w:rsid w:val="005C1FC0"/>
    <w:rsid w:val="005C4747"/>
    <w:rsid w:val="005D60E1"/>
    <w:rsid w:val="005D69C9"/>
    <w:rsid w:val="005E3DF5"/>
    <w:rsid w:val="005E5C98"/>
    <w:rsid w:val="005F2047"/>
    <w:rsid w:val="005F7DE8"/>
    <w:rsid w:val="00625BEE"/>
    <w:rsid w:val="006320B7"/>
    <w:rsid w:val="00637D14"/>
    <w:rsid w:val="006420B0"/>
    <w:rsid w:val="00642961"/>
    <w:rsid w:val="00652D60"/>
    <w:rsid w:val="00663FC8"/>
    <w:rsid w:val="00667DE8"/>
    <w:rsid w:val="00690EB0"/>
    <w:rsid w:val="006967D6"/>
    <w:rsid w:val="006B146D"/>
    <w:rsid w:val="006C2B62"/>
    <w:rsid w:val="006C78F8"/>
    <w:rsid w:val="006D1794"/>
    <w:rsid w:val="006D242D"/>
    <w:rsid w:val="006E2BA7"/>
    <w:rsid w:val="006E776B"/>
    <w:rsid w:val="006F31A4"/>
    <w:rsid w:val="007019C5"/>
    <w:rsid w:val="00704F71"/>
    <w:rsid w:val="00705ADA"/>
    <w:rsid w:val="0073423D"/>
    <w:rsid w:val="00734B4A"/>
    <w:rsid w:val="00741D0E"/>
    <w:rsid w:val="007456D4"/>
    <w:rsid w:val="00771E55"/>
    <w:rsid w:val="00774EDE"/>
    <w:rsid w:val="007777B1"/>
    <w:rsid w:val="0078355B"/>
    <w:rsid w:val="007924FA"/>
    <w:rsid w:val="007A2408"/>
    <w:rsid w:val="007A5DFE"/>
    <w:rsid w:val="007B6431"/>
    <w:rsid w:val="007D0107"/>
    <w:rsid w:val="007D11BE"/>
    <w:rsid w:val="007E0DF7"/>
    <w:rsid w:val="007E4ECD"/>
    <w:rsid w:val="007F6FE0"/>
    <w:rsid w:val="00803E22"/>
    <w:rsid w:val="00806880"/>
    <w:rsid w:val="0081143E"/>
    <w:rsid w:val="00811542"/>
    <w:rsid w:val="00812279"/>
    <w:rsid w:val="00813A82"/>
    <w:rsid w:val="00824887"/>
    <w:rsid w:val="00827098"/>
    <w:rsid w:val="00831492"/>
    <w:rsid w:val="00832D47"/>
    <w:rsid w:val="00837D86"/>
    <w:rsid w:val="00853C36"/>
    <w:rsid w:val="00854710"/>
    <w:rsid w:val="00862813"/>
    <w:rsid w:val="00864519"/>
    <w:rsid w:val="008741EF"/>
    <w:rsid w:val="00875FFC"/>
    <w:rsid w:val="0087770B"/>
    <w:rsid w:val="008B0298"/>
    <w:rsid w:val="008C3C69"/>
    <w:rsid w:val="008C60F9"/>
    <w:rsid w:val="008C73EF"/>
    <w:rsid w:val="008C7673"/>
    <w:rsid w:val="008E041B"/>
    <w:rsid w:val="008E74AE"/>
    <w:rsid w:val="008F29FC"/>
    <w:rsid w:val="008F3A0B"/>
    <w:rsid w:val="008F4FA8"/>
    <w:rsid w:val="00902BD0"/>
    <w:rsid w:val="009107C6"/>
    <w:rsid w:val="0093547A"/>
    <w:rsid w:val="00952095"/>
    <w:rsid w:val="00952199"/>
    <w:rsid w:val="00952374"/>
    <w:rsid w:val="00982160"/>
    <w:rsid w:val="009856A4"/>
    <w:rsid w:val="00987B6A"/>
    <w:rsid w:val="009907DC"/>
    <w:rsid w:val="00996112"/>
    <w:rsid w:val="009B2059"/>
    <w:rsid w:val="009C0413"/>
    <w:rsid w:val="009C7D0A"/>
    <w:rsid w:val="009E722C"/>
    <w:rsid w:val="009E7B24"/>
    <w:rsid w:val="009E7F63"/>
    <w:rsid w:val="00A33FD0"/>
    <w:rsid w:val="00A41817"/>
    <w:rsid w:val="00A47D14"/>
    <w:rsid w:val="00A50470"/>
    <w:rsid w:val="00A628DC"/>
    <w:rsid w:val="00A6754F"/>
    <w:rsid w:val="00A76621"/>
    <w:rsid w:val="00A85C1D"/>
    <w:rsid w:val="00A86F6A"/>
    <w:rsid w:val="00AA0068"/>
    <w:rsid w:val="00AA7799"/>
    <w:rsid w:val="00AC4B29"/>
    <w:rsid w:val="00AC6F84"/>
    <w:rsid w:val="00AD3D74"/>
    <w:rsid w:val="00B229C8"/>
    <w:rsid w:val="00B4654A"/>
    <w:rsid w:val="00B64C2B"/>
    <w:rsid w:val="00B656ED"/>
    <w:rsid w:val="00B72E33"/>
    <w:rsid w:val="00B925F2"/>
    <w:rsid w:val="00B932CD"/>
    <w:rsid w:val="00B93520"/>
    <w:rsid w:val="00BA43BB"/>
    <w:rsid w:val="00BA45D6"/>
    <w:rsid w:val="00BC2FB6"/>
    <w:rsid w:val="00BC4126"/>
    <w:rsid w:val="00BC64C6"/>
    <w:rsid w:val="00BD1E85"/>
    <w:rsid w:val="00BE3BD1"/>
    <w:rsid w:val="00BE3C36"/>
    <w:rsid w:val="00BE5111"/>
    <w:rsid w:val="00BF5C4F"/>
    <w:rsid w:val="00C02EB7"/>
    <w:rsid w:val="00C03195"/>
    <w:rsid w:val="00C10245"/>
    <w:rsid w:val="00C16E97"/>
    <w:rsid w:val="00C17DFF"/>
    <w:rsid w:val="00C2189D"/>
    <w:rsid w:val="00C24680"/>
    <w:rsid w:val="00C4167A"/>
    <w:rsid w:val="00C523A4"/>
    <w:rsid w:val="00C645B3"/>
    <w:rsid w:val="00C67FB3"/>
    <w:rsid w:val="00C83381"/>
    <w:rsid w:val="00C839C9"/>
    <w:rsid w:val="00CA0F37"/>
    <w:rsid w:val="00CA2B12"/>
    <w:rsid w:val="00CA3DB3"/>
    <w:rsid w:val="00CB25FB"/>
    <w:rsid w:val="00CD652A"/>
    <w:rsid w:val="00CE0599"/>
    <w:rsid w:val="00CE63CB"/>
    <w:rsid w:val="00D06CC4"/>
    <w:rsid w:val="00D11D5B"/>
    <w:rsid w:val="00D24A19"/>
    <w:rsid w:val="00D343FD"/>
    <w:rsid w:val="00D50834"/>
    <w:rsid w:val="00D52A4A"/>
    <w:rsid w:val="00D537A3"/>
    <w:rsid w:val="00D57A05"/>
    <w:rsid w:val="00D62AE9"/>
    <w:rsid w:val="00D66DE4"/>
    <w:rsid w:val="00D707C2"/>
    <w:rsid w:val="00D70DBD"/>
    <w:rsid w:val="00D71160"/>
    <w:rsid w:val="00D71727"/>
    <w:rsid w:val="00D83A14"/>
    <w:rsid w:val="00D847C7"/>
    <w:rsid w:val="00D932C2"/>
    <w:rsid w:val="00D96744"/>
    <w:rsid w:val="00DA3922"/>
    <w:rsid w:val="00DA48ED"/>
    <w:rsid w:val="00DC71B9"/>
    <w:rsid w:val="00DE29D2"/>
    <w:rsid w:val="00DE2C03"/>
    <w:rsid w:val="00E051DB"/>
    <w:rsid w:val="00E322BA"/>
    <w:rsid w:val="00E4748D"/>
    <w:rsid w:val="00E50013"/>
    <w:rsid w:val="00E7023C"/>
    <w:rsid w:val="00E73163"/>
    <w:rsid w:val="00E811A2"/>
    <w:rsid w:val="00E81F74"/>
    <w:rsid w:val="00E94ABD"/>
    <w:rsid w:val="00EE1230"/>
    <w:rsid w:val="00EE4919"/>
    <w:rsid w:val="00EE735C"/>
    <w:rsid w:val="00EF6BBF"/>
    <w:rsid w:val="00F02D5D"/>
    <w:rsid w:val="00F16427"/>
    <w:rsid w:val="00F17CF7"/>
    <w:rsid w:val="00F220BC"/>
    <w:rsid w:val="00F351D6"/>
    <w:rsid w:val="00F37688"/>
    <w:rsid w:val="00F43AF2"/>
    <w:rsid w:val="00F51192"/>
    <w:rsid w:val="00F565DC"/>
    <w:rsid w:val="00F77D21"/>
    <w:rsid w:val="00F81DA2"/>
    <w:rsid w:val="00F864BF"/>
    <w:rsid w:val="00F94871"/>
    <w:rsid w:val="00FB7E1C"/>
    <w:rsid w:val="00FC2894"/>
    <w:rsid w:val="00FE7B64"/>
    <w:rsid w:val="00FF123A"/>
    <w:rsid w:val="00FF24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11BF"/>
  <w15:docId w15:val="{CFE2B24B-C989-4844-98A1-07299DB5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ADA"/>
    <w:rPr>
      <w:rFonts w:ascii="Arial" w:hAnsi="Arial" w:cs="Arial"/>
      <w:sz w:val="24"/>
      <w:szCs w:val="24"/>
    </w:rPr>
  </w:style>
  <w:style w:type="paragraph" w:styleId="Heading1">
    <w:name w:val="heading 1"/>
    <w:basedOn w:val="Normal"/>
    <w:next w:val="Normal"/>
    <w:link w:val="Heading1Char"/>
    <w:qFormat/>
    <w:rsid w:val="005D60E1"/>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rsid w:val="00705ADA"/>
    <w:pPr>
      <w:keepNext/>
      <w:jc w:val="center"/>
      <w:outlineLvl w:val="2"/>
    </w:pPr>
    <w:rPr>
      <w:rFonts w:ascii="Times New Roman" w:hAnsi="Times New Roman" w:cs="Times New Roman"/>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93520"/>
    <w:pPr>
      <w:tabs>
        <w:tab w:val="center" w:pos="4677"/>
        <w:tab w:val="right" w:pos="9355"/>
      </w:tabs>
    </w:pPr>
  </w:style>
  <w:style w:type="character" w:customStyle="1" w:styleId="HeaderChar">
    <w:name w:val="Header Char"/>
    <w:link w:val="Header"/>
    <w:rsid w:val="00B93520"/>
    <w:rPr>
      <w:rFonts w:ascii="Arial" w:hAnsi="Arial" w:cs="Arial"/>
      <w:sz w:val="24"/>
      <w:szCs w:val="24"/>
    </w:rPr>
  </w:style>
  <w:style w:type="paragraph" w:styleId="Footer">
    <w:name w:val="footer"/>
    <w:basedOn w:val="Normal"/>
    <w:link w:val="FooterChar"/>
    <w:rsid w:val="00B93520"/>
    <w:pPr>
      <w:tabs>
        <w:tab w:val="center" w:pos="4677"/>
        <w:tab w:val="right" w:pos="9355"/>
      </w:tabs>
    </w:pPr>
  </w:style>
  <w:style w:type="character" w:customStyle="1" w:styleId="FooterChar">
    <w:name w:val="Footer Char"/>
    <w:link w:val="Footer"/>
    <w:rsid w:val="00B93520"/>
    <w:rPr>
      <w:rFonts w:ascii="Arial" w:hAnsi="Arial" w:cs="Arial"/>
      <w:sz w:val="24"/>
      <w:szCs w:val="24"/>
    </w:rPr>
  </w:style>
  <w:style w:type="paragraph" w:styleId="BodyTextIndent2">
    <w:name w:val="Body Text Indent 2"/>
    <w:basedOn w:val="Normal"/>
    <w:link w:val="BodyTextIndent2Char"/>
    <w:rsid w:val="005D60E1"/>
    <w:pPr>
      <w:ind w:firstLine="720"/>
      <w:jc w:val="both"/>
    </w:pPr>
    <w:rPr>
      <w:rFonts w:ascii="Times New Roman" w:hAnsi="Times New Roman" w:cs="Times New Roman"/>
      <w:lang w:val="lv-LV" w:eastAsia="en-US"/>
    </w:rPr>
  </w:style>
  <w:style w:type="character" w:customStyle="1" w:styleId="BodyTextIndent2Char">
    <w:name w:val="Body Text Indent 2 Char"/>
    <w:link w:val="BodyTextIndent2"/>
    <w:rsid w:val="005D60E1"/>
    <w:rPr>
      <w:sz w:val="24"/>
      <w:szCs w:val="24"/>
      <w:lang w:val="lv-LV" w:eastAsia="en-US"/>
    </w:rPr>
  </w:style>
  <w:style w:type="character" w:customStyle="1" w:styleId="Heading1Char">
    <w:name w:val="Heading 1 Char"/>
    <w:link w:val="Heading1"/>
    <w:rsid w:val="005D60E1"/>
    <w:rPr>
      <w:rFonts w:ascii="Cambria" w:eastAsia="Times New Roman" w:hAnsi="Cambria" w:cs="Times New Roman"/>
      <w:b/>
      <w:bCs/>
      <w:kern w:val="32"/>
      <w:sz w:val="32"/>
      <w:szCs w:val="32"/>
    </w:rPr>
  </w:style>
  <w:style w:type="character" w:customStyle="1" w:styleId="colora">
    <w:name w:val="colora"/>
    <w:basedOn w:val="DefaultParagraphFont"/>
    <w:rsid w:val="005D60E1"/>
  </w:style>
  <w:style w:type="character" w:styleId="Hyperlink">
    <w:name w:val="Hyperlink"/>
    <w:rsid w:val="005D60E1"/>
    <w:rPr>
      <w:color w:val="0000FF"/>
      <w:u w:val="single"/>
    </w:rPr>
  </w:style>
  <w:style w:type="character" w:styleId="Strong">
    <w:name w:val="Strong"/>
    <w:qFormat/>
    <w:rsid w:val="005D60E1"/>
    <w:rPr>
      <w:b/>
      <w:bCs/>
    </w:rPr>
  </w:style>
  <w:style w:type="paragraph" w:styleId="BodyTextIndent">
    <w:name w:val="Body Text Indent"/>
    <w:basedOn w:val="Normal"/>
    <w:link w:val="BodyTextIndentChar"/>
    <w:rsid w:val="007D11BE"/>
    <w:pPr>
      <w:spacing w:after="120"/>
      <w:ind w:left="283"/>
    </w:pPr>
  </w:style>
  <w:style w:type="character" w:customStyle="1" w:styleId="BodyTextIndentChar">
    <w:name w:val="Body Text Indent Char"/>
    <w:link w:val="BodyTextIndent"/>
    <w:rsid w:val="007D11BE"/>
    <w:rPr>
      <w:rFonts w:ascii="Arial" w:hAnsi="Arial" w:cs="Arial"/>
      <w:sz w:val="24"/>
      <w:szCs w:val="24"/>
    </w:rPr>
  </w:style>
  <w:style w:type="paragraph" w:styleId="BalloonText">
    <w:name w:val="Balloon Text"/>
    <w:basedOn w:val="Normal"/>
    <w:link w:val="BalloonTextChar"/>
    <w:rsid w:val="002152F1"/>
    <w:rPr>
      <w:rFonts w:ascii="Segoe UI" w:hAnsi="Segoe UI" w:cs="Segoe UI"/>
      <w:sz w:val="18"/>
      <w:szCs w:val="18"/>
    </w:rPr>
  </w:style>
  <w:style w:type="character" w:customStyle="1" w:styleId="BalloonTextChar">
    <w:name w:val="Balloon Text Char"/>
    <w:link w:val="BalloonText"/>
    <w:rsid w:val="002152F1"/>
    <w:rPr>
      <w:rFonts w:ascii="Segoe UI" w:hAnsi="Segoe UI" w:cs="Segoe UI"/>
      <w:sz w:val="18"/>
      <w:szCs w:val="18"/>
      <w:lang w:val="ru-RU" w:eastAsia="ru-RU"/>
    </w:rPr>
  </w:style>
  <w:style w:type="character" w:customStyle="1" w:styleId="tlid-translation">
    <w:name w:val="tlid-translation"/>
    <w:basedOn w:val="DefaultParagraphFont"/>
    <w:rsid w:val="00803E22"/>
  </w:style>
  <w:style w:type="paragraph" w:styleId="ListParagraph">
    <w:name w:val="List Paragraph"/>
    <w:basedOn w:val="Normal"/>
    <w:uiPriority w:val="34"/>
    <w:qFormat/>
    <w:rsid w:val="00DA48ED"/>
    <w:pPr>
      <w:spacing w:after="160" w:line="252" w:lineRule="auto"/>
      <w:ind w:left="720"/>
      <w:contextualSpacing/>
    </w:pPr>
    <w:rPr>
      <w:rFonts w:ascii="Calibri" w:eastAsia="Calibri" w:hAnsi="Calibri" w:cs="Times New Roman"/>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02420">
      <w:bodyDiv w:val="1"/>
      <w:marLeft w:val="0"/>
      <w:marRight w:val="0"/>
      <w:marTop w:val="0"/>
      <w:marBottom w:val="0"/>
      <w:divBdr>
        <w:top w:val="none" w:sz="0" w:space="0" w:color="auto"/>
        <w:left w:val="none" w:sz="0" w:space="0" w:color="auto"/>
        <w:bottom w:val="none" w:sz="0" w:space="0" w:color="auto"/>
        <w:right w:val="none" w:sz="0" w:space="0" w:color="auto"/>
      </w:divBdr>
    </w:div>
    <w:div w:id="572087650">
      <w:bodyDiv w:val="1"/>
      <w:marLeft w:val="0"/>
      <w:marRight w:val="0"/>
      <w:marTop w:val="0"/>
      <w:marBottom w:val="0"/>
      <w:divBdr>
        <w:top w:val="none" w:sz="0" w:space="0" w:color="auto"/>
        <w:left w:val="none" w:sz="0" w:space="0" w:color="auto"/>
        <w:bottom w:val="none" w:sz="0" w:space="0" w:color="auto"/>
        <w:right w:val="none" w:sz="0" w:space="0" w:color="auto"/>
      </w:divBdr>
    </w:div>
    <w:div w:id="794636377">
      <w:bodyDiv w:val="1"/>
      <w:marLeft w:val="0"/>
      <w:marRight w:val="0"/>
      <w:marTop w:val="0"/>
      <w:marBottom w:val="0"/>
      <w:divBdr>
        <w:top w:val="none" w:sz="0" w:space="0" w:color="auto"/>
        <w:left w:val="none" w:sz="0" w:space="0" w:color="auto"/>
        <w:bottom w:val="none" w:sz="0" w:space="0" w:color="auto"/>
        <w:right w:val="none" w:sz="0" w:space="0" w:color="auto"/>
      </w:divBdr>
    </w:div>
    <w:div w:id="1307781347">
      <w:bodyDiv w:val="1"/>
      <w:marLeft w:val="0"/>
      <w:marRight w:val="0"/>
      <w:marTop w:val="0"/>
      <w:marBottom w:val="0"/>
      <w:divBdr>
        <w:top w:val="none" w:sz="0" w:space="0" w:color="auto"/>
        <w:left w:val="none" w:sz="0" w:space="0" w:color="auto"/>
        <w:bottom w:val="none" w:sz="0" w:space="0" w:color="auto"/>
        <w:right w:val="none" w:sz="0" w:space="0" w:color="auto"/>
      </w:divBdr>
    </w:div>
    <w:div w:id="1403143043">
      <w:bodyDiv w:val="1"/>
      <w:marLeft w:val="0"/>
      <w:marRight w:val="0"/>
      <w:marTop w:val="0"/>
      <w:marBottom w:val="0"/>
      <w:divBdr>
        <w:top w:val="none" w:sz="0" w:space="0" w:color="auto"/>
        <w:left w:val="none" w:sz="0" w:space="0" w:color="auto"/>
        <w:bottom w:val="none" w:sz="0" w:space="0" w:color="auto"/>
        <w:right w:val="none" w:sz="0" w:space="0" w:color="auto"/>
      </w:divBdr>
    </w:div>
    <w:div w:id="21097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zenieruarsenal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C7B9-04A4-44C0-8501-0449933B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739</Words>
  <Characters>4213</Characters>
  <Application>Microsoft Office Word</Application>
  <DocSecurity>0</DocSecurity>
  <Lines>35</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Sabiedrība ar ierobežotu atbildību</vt:lpstr>
      <vt:lpstr>Sabiedrība ar ierobežotu atbildību</vt:lpstr>
      <vt:lpstr>Sabiedrība ar ierobežotu atbildību</vt:lpstr>
    </vt:vector>
  </TitlesOfParts>
  <Company>none</Company>
  <LinksUpToDate>false</LinksUpToDate>
  <CharactersWithSpaces>4943</CharactersWithSpaces>
  <SharedDoc>false</SharedDoc>
  <HLinks>
    <vt:vector size="6" baseType="variant">
      <vt:variant>
        <vt:i4>7667783</vt:i4>
      </vt:variant>
      <vt:variant>
        <vt:i4>0</vt:i4>
      </vt:variant>
      <vt:variant>
        <vt:i4>0</vt:i4>
      </vt:variant>
      <vt:variant>
        <vt:i4>5</vt:i4>
      </vt:variant>
      <vt:variant>
        <vt:lpwstr>mailto:cbk@inbox.lv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 ar ierobežotu atbildību</dc:title>
  <dc:subject/>
  <dc:creator>user</dc:creator>
  <cp:keywords/>
  <dc:description/>
  <cp:lastModifiedBy>raitis.kikusts@outlook.com</cp:lastModifiedBy>
  <cp:revision>68</cp:revision>
  <cp:lastPrinted>2020-02-06T09:09:00Z</cp:lastPrinted>
  <dcterms:created xsi:type="dcterms:W3CDTF">2020-02-13T09:00:00Z</dcterms:created>
  <dcterms:modified xsi:type="dcterms:W3CDTF">2025-06-05T06:16:00Z</dcterms:modified>
</cp:coreProperties>
</file>