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4F" w:rsidRDefault="00F5346F" w:rsidP="00F5346F">
      <w:pPr>
        <w:spacing w:line="259" w:lineRule="auto"/>
        <w:jc w:val="center"/>
        <w:rPr>
          <w:b/>
          <w:lang w:val="lv-LV"/>
        </w:rPr>
      </w:pPr>
      <w:r w:rsidRPr="00F5346F">
        <w:rPr>
          <w:b/>
          <w:lang w:val="lv-LV"/>
        </w:rPr>
        <w:t>Būvprojekta "</w:t>
      </w:r>
      <w:r w:rsidRPr="00F5346F">
        <w:rPr>
          <w:b/>
          <w:lang w:val="lv-LV"/>
        </w:rPr>
        <w:t xml:space="preserve">Aktīvās atpūtas parks </w:t>
      </w:r>
      <w:r w:rsidR="00BF384F">
        <w:rPr>
          <w:b/>
          <w:lang w:val="lv-LV"/>
        </w:rPr>
        <w:t>–</w:t>
      </w:r>
      <w:r w:rsidRPr="00F5346F">
        <w:rPr>
          <w:b/>
          <w:lang w:val="lv-LV"/>
        </w:rPr>
        <w:t xml:space="preserve"> </w:t>
      </w:r>
    </w:p>
    <w:p w:rsidR="00F5346F" w:rsidRDefault="00F5346F" w:rsidP="00F5346F">
      <w:pPr>
        <w:spacing w:line="259" w:lineRule="auto"/>
        <w:jc w:val="center"/>
        <w:rPr>
          <w:b/>
          <w:lang w:val="lv-LV"/>
        </w:rPr>
      </w:pPr>
      <w:proofErr w:type="spellStart"/>
      <w:r w:rsidRPr="00F5346F">
        <w:rPr>
          <w:b/>
          <w:lang w:val="lv-LV"/>
        </w:rPr>
        <w:t>Veikparks</w:t>
      </w:r>
      <w:proofErr w:type="spellEnd"/>
      <w:r w:rsidRPr="00F5346F">
        <w:rPr>
          <w:b/>
          <w:lang w:val="lv-LV"/>
        </w:rPr>
        <w:t xml:space="preserve"> ar infrastruktūru Stropu ezerā</w:t>
      </w:r>
      <w:r w:rsidRPr="00F5346F">
        <w:rPr>
          <w:b/>
          <w:lang w:val="lv-LV"/>
        </w:rPr>
        <w:t>" apraksts</w:t>
      </w:r>
      <w:r w:rsidRPr="00F5346F">
        <w:rPr>
          <w:b/>
          <w:lang w:val="lv-LV"/>
        </w:rPr>
        <w:br/>
      </w:r>
    </w:p>
    <w:p w:rsidR="00BF384F" w:rsidRPr="00F5346F" w:rsidRDefault="00BF384F" w:rsidP="00F5346F">
      <w:pPr>
        <w:spacing w:line="259" w:lineRule="auto"/>
        <w:jc w:val="center"/>
        <w:rPr>
          <w:b/>
          <w:lang w:val="lv-LV"/>
        </w:rPr>
      </w:pPr>
    </w:p>
    <w:p w:rsidR="00F5346F" w:rsidRPr="00F5346F" w:rsidRDefault="00F5346F" w:rsidP="00F5346F">
      <w:pPr>
        <w:spacing w:line="259" w:lineRule="auto"/>
        <w:ind w:firstLine="720"/>
        <w:jc w:val="both"/>
        <w:rPr>
          <w:lang w:val="lv-LV"/>
        </w:rPr>
      </w:pPr>
      <w:r w:rsidRPr="00F5346F">
        <w:rPr>
          <w:lang w:val="lv-LV"/>
        </w:rPr>
        <w:t xml:space="preserve">Būvniecības iecere paredz aktīvās atpūtas parku - </w:t>
      </w:r>
      <w:proofErr w:type="spellStart"/>
      <w:r w:rsidRPr="00F5346F">
        <w:rPr>
          <w:lang w:val="lv-LV"/>
        </w:rPr>
        <w:t>veikparks</w:t>
      </w:r>
      <w:proofErr w:type="spellEnd"/>
      <w:r w:rsidRPr="00F5346F">
        <w:rPr>
          <w:lang w:val="lv-LV"/>
        </w:rPr>
        <w:t xml:space="preserve"> ar infrastruktūru Stropu ezerā, kā a</w:t>
      </w:r>
      <w:r w:rsidR="00BF384F">
        <w:rPr>
          <w:lang w:val="lv-LV"/>
        </w:rPr>
        <w:t>rī teritorijas labiekārtošanu zemes gabalā</w:t>
      </w:r>
      <w:r w:rsidRPr="00F5346F">
        <w:rPr>
          <w:lang w:val="lv-LV"/>
        </w:rPr>
        <w:t xml:space="preserve"> ar </w:t>
      </w:r>
      <w:r w:rsidR="00BF384F">
        <w:rPr>
          <w:lang w:val="lv-LV"/>
        </w:rPr>
        <w:t>kadastra apzīmējumu 05000270027</w:t>
      </w:r>
      <w:r w:rsidRPr="00F5346F">
        <w:rPr>
          <w:lang w:val="lv-LV"/>
        </w:rPr>
        <w:t>, kurā ti</w:t>
      </w:r>
      <w:r w:rsidR="00BF384F">
        <w:rPr>
          <w:lang w:val="lv-LV"/>
        </w:rPr>
        <w:t>ek plānots izvietot divas ēkas.</w:t>
      </w:r>
      <w:r w:rsidRPr="00F5346F">
        <w:rPr>
          <w:lang w:val="lv-LV"/>
        </w:rPr>
        <w:t xml:space="preserve"> </w:t>
      </w:r>
      <w:r w:rsidR="00BF384F">
        <w:rPr>
          <w:lang w:val="lv-LV"/>
        </w:rPr>
        <w:t>Ē</w:t>
      </w:r>
      <w:r w:rsidRPr="00F5346F">
        <w:rPr>
          <w:lang w:val="lv-LV"/>
        </w:rPr>
        <w:t xml:space="preserve">ka Nr.1 – Stropu aktīvā tūrisma informācijas centrs un </w:t>
      </w:r>
      <w:r w:rsidR="00BF384F">
        <w:rPr>
          <w:lang w:val="lv-LV"/>
        </w:rPr>
        <w:t xml:space="preserve">ēka </w:t>
      </w:r>
      <w:r w:rsidRPr="00F5346F">
        <w:rPr>
          <w:lang w:val="lv-LV"/>
        </w:rPr>
        <w:t>Nr.2</w:t>
      </w:r>
      <w:r w:rsidR="00BF384F">
        <w:rPr>
          <w:lang w:val="lv-LV"/>
        </w:rPr>
        <w:t xml:space="preserve"> –</w:t>
      </w:r>
      <w:r w:rsidRPr="00F5346F">
        <w:rPr>
          <w:lang w:val="lv-LV"/>
        </w:rPr>
        <w:t xml:space="preserve"> Aktīvas atpūtas parks – </w:t>
      </w:r>
      <w:proofErr w:type="spellStart"/>
      <w:r w:rsidRPr="00F5346F">
        <w:rPr>
          <w:lang w:val="lv-LV"/>
        </w:rPr>
        <w:t>Veikparks</w:t>
      </w:r>
      <w:proofErr w:type="spellEnd"/>
      <w:r w:rsidRPr="00F5346F">
        <w:rPr>
          <w:lang w:val="lv-LV"/>
        </w:rPr>
        <w:t xml:space="preserve"> ar infrastruktūru. </w:t>
      </w:r>
      <w:proofErr w:type="spellStart"/>
      <w:r w:rsidRPr="00F5346F">
        <w:rPr>
          <w:lang w:val="lv-LV"/>
        </w:rPr>
        <w:t>Veikparka</w:t>
      </w:r>
      <w:proofErr w:type="spellEnd"/>
      <w:r w:rsidRPr="00F5346F">
        <w:rPr>
          <w:lang w:val="lv-LV"/>
        </w:rPr>
        <w:t xml:space="preserve"> tehnoloģija – trase, kā arī LED ekrāns - vides objekts, tiek izvietoti </w:t>
      </w:r>
      <w:r w:rsidR="00BF384F">
        <w:rPr>
          <w:lang w:val="lv-LV"/>
        </w:rPr>
        <w:t>Lielajā Stropu ezerā, Daugavpilī, kadastra apzīmējums</w:t>
      </w:r>
      <w:r w:rsidRPr="00F5346F">
        <w:rPr>
          <w:lang w:val="lv-LV"/>
        </w:rPr>
        <w:t xml:space="preserve"> 05000470101. </w:t>
      </w:r>
      <w:r w:rsidR="00BF384F">
        <w:rPr>
          <w:lang w:val="lv-LV"/>
        </w:rPr>
        <w:t xml:space="preserve"> </w:t>
      </w:r>
    </w:p>
    <w:p w:rsidR="00F5346F" w:rsidRPr="00F5346F" w:rsidRDefault="00F5346F" w:rsidP="00F5346F">
      <w:pPr>
        <w:spacing w:line="259" w:lineRule="auto"/>
        <w:ind w:firstLine="720"/>
        <w:jc w:val="both"/>
        <w:rPr>
          <w:lang w:val="lv-LV"/>
        </w:rPr>
      </w:pPr>
      <w:r w:rsidRPr="00F5346F">
        <w:rPr>
          <w:lang w:val="lv-LV"/>
        </w:rPr>
        <w:t xml:space="preserve">Stropu aktīvā tūrisma informācijas centrs tiek izvietots blakus autostāvvietai paralēli gājēju un velobraucēju promenādei. Ēka izvietota RA virzienā. Informācijas centra teritorijā paredzēts laukums braucamo rīku izvietošanai, papildus ierīkotas </w:t>
      </w:r>
      <w:proofErr w:type="spellStart"/>
      <w:r w:rsidRPr="00F5346F">
        <w:rPr>
          <w:lang w:val="lv-LV"/>
        </w:rPr>
        <w:t>velonovietnes</w:t>
      </w:r>
      <w:proofErr w:type="spellEnd"/>
      <w:r w:rsidRPr="00F5346F">
        <w:rPr>
          <w:lang w:val="lv-LV"/>
        </w:rPr>
        <w:t xml:space="preserve"> (skūteru), kā arī atpūtas zona ar soliņiem, atkritumu urnām un vieta atpūtai personām ar kustību traucējumiem.</w:t>
      </w:r>
    </w:p>
    <w:p w:rsidR="00F5346F" w:rsidRPr="00F5346F" w:rsidRDefault="00F5346F" w:rsidP="00F5346F">
      <w:pPr>
        <w:spacing w:line="259" w:lineRule="auto"/>
        <w:ind w:firstLine="720"/>
        <w:jc w:val="both"/>
        <w:rPr>
          <w:lang w:val="lv-LV"/>
        </w:rPr>
      </w:pPr>
      <w:proofErr w:type="spellStart"/>
      <w:r w:rsidRPr="00F5346F">
        <w:rPr>
          <w:lang w:val="lv-LV"/>
        </w:rPr>
        <w:t>Veikparka</w:t>
      </w:r>
      <w:proofErr w:type="spellEnd"/>
      <w:r w:rsidRPr="00F5346F">
        <w:rPr>
          <w:lang w:val="lv-LV"/>
        </w:rPr>
        <w:t xml:space="preserve"> ēka ir izvietota ZD virzienā, daļēji ieejot Lielā Stropu ezera teritorijā. Viss komplekss tiek apvienots ar terasi ar skatu uz Stropu ezeru un LED ekrānu. No šīs ēkas apjoma, virzienā uz Ziemeļiem tiek organizēta laipa ar “Starta rampu” un </w:t>
      </w:r>
      <w:proofErr w:type="spellStart"/>
      <w:r w:rsidRPr="00F5346F">
        <w:rPr>
          <w:lang w:val="lv-LV"/>
        </w:rPr>
        <w:t>veikparka</w:t>
      </w:r>
      <w:proofErr w:type="spellEnd"/>
      <w:r w:rsidRPr="00F5346F">
        <w:rPr>
          <w:lang w:val="lv-LV"/>
        </w:rPr>
        <w:t xml:space="preserve"> infrastruktūru. Pie </w:t>
      </w:r>
      <w:proofErr w:type="spellStart"/>
      <w:r w:rsidRPr="00F5346F">
        <w:rPr>
          <w:lang w:val="lv-LV"/>
        </w:rPr>
        <w:t>Veikparka</w:t>
      </w:r>
      <w:proofErr w:type="spellEnd"/>
      <w:r w:rsidRPr="00F5346F">
        <w:rPr>
          <w:lang w:val="lv-LV"/>
        </w:rPr>
        <w:t xml:space="preserve"> ēkas tiek paredzēta piebraukšana operatīvajam, preču piegādes transportam, kā arī personām ar kustības traucējumiem, līdz ar to projekts paredz esošās autostāvvietas un veloceliņa savienojumu, kas ietilpst teritorijas labiekārtošanā.  </w:t>
      </w:r>
    </w:p>
    <w:p w:rsidR="00F5346F" w:rsidRPr="00F5346F" w:rsidRDefault="00BF384F" w:rsidP="00F5346F">
      <w:pPr>
        <w:spacing w:line="259" w:lineRule="auto"/>
        <w:ind w:firstLine="720"/>
        <w:jc w:val="both"/>
        <w:rPr>
          <w:lang w:val="lv-LV"/>
        </w:rPr>
      </w:pPr>
      <w:r>
        <w:rPr>
          <w:lang w:val="lv-LV"/>
        </w:rPr>
        <w:t>Būvprojekta ietvaros plānots nozāģēt šādus kokus:</w:t>
      </w:r>
    </w:p>
    <w:p w:rsidR="00F5346F" w:rsidRPr="00F5346F" w:rsidRDefault="00F5346F" w:rsidP="00F5346F">
      <w:pPr>
        <w:spacing w:line="259" w:lineRule="auto"/>
        <w:jc w:val="both"/>
        <w:rPr>
          <w:rFonts w:asciiTheme="minorHAnsi" w:eastAsiaTheme="minorHAnsi" w:hAnsiTheme="minorHAnsi" w:cstheme="minorBidi"/>
          <w:sz w:val="22"/>
          <w:szCs w:val="22"/>
          <w:lang w:val="lv-LV"/>
        </w:rPr>
      </w:pPr>
    </w:p>
    <w:tbl>
      <w:tblPr>
        <w:tblStyle w:val="TableGrid"/>
        <w:tblW w:w="0" w:type="auto"/>
        <w:tblLook w:val="04A0" w:firstRow="1" w:lastRow="0" w:firstColumn="1" w:lastColumn="0" w:noHBand="0" w:noVBand="1"/>
      </w:tblPr>
      <w:tblGrid>
        <w:gridCol w:w="3114"/>
        <w:gridCol w:w="2126"/>
        <w:gridCol w:w="2126"/>
        <w:gridCol w:w="1978"/>
      </w:tblGrid>
      <w:tr w:rsidR="00F5346F" w:rsidRPr="00F5346F" w:rsidTr="00534425">
        <w:tc>
          <w:tcPr>
            <w:tcW w:w="3114"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F5346F" w:rsidRPr="00F5346F" w:rsidRDefault="00F5346F" w:rsidP="00F5346F">
            <w:pPr>
              <w:jc w:val="center"/>
              <w:rPr>
                <w:rFonts w:eastAsiaTheme="minorHAnsi"/>
                <w:b/>
                <w:color w:val="000000"/>
                <w:lang w:val="lv-LV" w:eastAsia="lv-LV"/>
              </w:rPr>
            </w:pPr>
            <w:r w:rsidRPr="00F5346F">
              <w:rPr>
                <w:rFonts w:eastAsiaTheme="minorHAnsi"/>
                <w:b/>
                <w:color w:val="000000"/>
                <w:lang w:val="lv-LV" w:eastAsia="lv-LV"/>
              </w:rPr>
              <w:t>Koku atrašanas vieta</w:t>
            </w:r>
          </w:p>
        </w:tc>
        <w:tc>
          <w:tcPr>
            <w:tcW w:w="2126"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F5346F" w:rsidRPr="00F5346F" w:rsidRDefault="00F5346F" w:rsidP="00F5346F">
            <w:pPr>
              <w:jc w:val="center"/>
              <w:rPr>
                <w:rFonts w:eastAsiaTheme="minorHAnsi"/>
                <w:b/>
                <w:color w:val="000000"/>
                <w:lang w:val="lv-LV" w:eastAsia="lv-LV"/>
              </w:rPr>
            </w:pPr>
            <w:r w:rsidRPr="00F5346F">
              <w:rPr>
                <w:rFonts w:eastAsiaTheme="minorHAnsi"/>
                <w:b/>
                <w:color w:val="000000"/>
                <w:lang w:val="lv-LV" w:eastAsia="lv-LV"/>
              </w:rPr>
              <w:t xml:space="preserve">Koku suga  </w:t>
            </w:r>
          </w:p>
        </w:tc>
        <w:tc>
          <w:tcPr>
            <w:tcW w:w="2126" w:type="dxa"/>
            <w:tcBorders>
              <w:top w:val="single" w:sz="4" w:space="0" w:color="000000"/>
              <w:left w:val="nil"/>
              <w:bottom w:val="single" w:sz="4" w:space="0" w:color="auto"/>
              <w:right w:val="single" w:sz="4" w:space="0" w:color="000000"/>
            </w:tcBorders>
            <w:shd w:val="clear" w:color="000000" w:fill="FFFFFF"/>
            <w:vAlign w:val="center"/>
          </w:tcPr>
          <w:p w:rsidR="00F5346F" w:rsidRPr="00F5346F" w:rsidRDefault="00F5346F" w:rsidP="00F5346F">
            <w:pPr>
              <w:jc w:val="center"/>
              <w:rPr>
                <w:rFonts w:eastAsiaTheme="minorHAnsi"/>
                <w:b/>
                <w:color w:val="000000"/>
                <w:lang w:val="lv-LV" w:eastAsia="lv-LV"/>
              </w:rPr>
            </w:pPr>
            <w:r w:rsidRPr="00F5346F">
              <w:rPr>
                <w:rFonts w:eastAsiaTheme="minorHAnsi"/>
                <w:b/>
                <w:color w:val="000000"/>
                <w:lang w:val="lv-LV" w:eastAsia="lv-LV"/>
              </w:rPr>
              <w:t>Koku   caurmērs,</w:t>
            </w:r>
          </w:p>
          <w:p w:rsidR="00F5346F" w:rsidRPr="00F5346F" w:rsidRDefault="00F5346F" w:rsidP="00F5346F">
            <w:pPr>
              <w:jc w:val="center"/>
              <w:rPr>
                <w:rFonts w:eastAsiaTheme="minorHAnsi"/>
                <w:b/>
                <w:color w:val="000000"/>
                <w:lang w:val="lv-LV" w:eastAsia="lv-LV"/>
              </w:rPr>
            </w:pPr>
            <w:r w:rsidRPr="00F5346F">
              <w:rPr>
                <w:rFonts w:eastAsiaTheme="minorHAnsi"/>
                <w:b/>
                <w:color w:val="000000"/>
                <w:lang w:val="lv-LV" w:eastAsia="lv-LV"/>
              </w:rPr>
              <w:t>cm</w:t>
            </w:r>
          </w:p>
        </w:tc>
        <w:tc>
          <w:tcPr>
            <w:tcW w:w="1978" w:type="dxa"/>
            <w:tcBorders>
              <w:top w:val="single" w:sz="4" w:space="0" w:color="000000"/>
              <w:left w:val="nil"/>
              <w:bottom w:val="single" w:sz="4" w:space="0" w:color="auto"/>
              <w:right w:val="single" w:sz="4" w:space="0" w:color="000000"/>
            </w:tcBorders>
            <w:shd w:val="clear" w:color="000000" w:fill="FFFFFF"/>
            <w:vAlign w:val="center"/>
          </w:tcPr>
          <w:p w:rsidR="00F5346F" w:rsidRPr="00F5346F" w:rsidRDefault="00F5346F" w:rsidP="00F5346F">
            <w:pPr>
              <w:jc w:val="center"/>
              <w:rPr>
                <w:rFonts w:eastAsiaTheme="minorHAnsi"/>
                <w:b/>
                <w:color w:val="000000"/>
                <w:lang w:val="lv-LV" w:eastAsia="lv-LV"/>
              </w:rPr>
            </w:pPr>
            <w:r w:rsidRPr="00F5346F">
              <w:rPr>
                <w:rFonts w:eastAsiaTheme="minorHAnsi"/>
                <w:b/>
                <w:color w:val="000000"/>
                <w:lang w:val="lv-LV" w:eastAsia="lv-LV"/>
              </w:rPr>
              <w:t>Koku daudzums,</w:t>
            </w:r>
          </w:p>
          <w:p w:rsidR="00F5346F" w:rsidRPr="00F5346F" w:rsidRDefault="00F5346F" w:rsidP="00F5346F">
            <w:pPr>
              <w:jc w:val="center"/>
              <w:rPr>
                <w:rFonts w:eastAsiaTheme="minorHAnsi"/>
                <w:b/>
                <w:color w:val="000000"/>
                <w:lang w:val="lv-LV" w:eastAsia="lv-LV"/>
              </w:rPr>
            </w:pPr>
            <w:r w:rsidRPr="00F5346F">
              <w:rPr>
                <w:rFonts w:eastAsiaTheme="minorHAnsi"/>
                <w:b/>
                <w:color w:val="000000"/>
                <w:lang w:val="lv-LV" w:eastAsia="lv-LV"/>
              </w:rPr>
              <w:t>gab.</w:t>
            </w:r>
          </w:p>
        </w:tc>
      </w:tr>
      <w:tr w:rsidR="00F5346F" w:rsidRPr="00F5346F" w:rsidTr="00534425">
        <w:tc>
          <w:tcPr>
            <w:tcW w:w="3114" w:type="dxa"/>
            <w:vMerge w:val="restart"/>
          </w:tcPr>
          <w:p w:rsidR="00F5346F" w:rsidRPr="00F5346F" w:rsidRDefault="00BF384F" w:rsidP="00BF384F">
            <w:pPr>
              <w:rPr>
                <w:rFonts w:eastAsiaTheme="minorHAnsi"/>
                <w:lang w:val="lv-LV"/>
              </w:rPr>
            </w:pPr>
            <w:r>
              <w:rPr>
                <w:rFonts w:eastAsiaTheme="minorHAnsi"/>
                <w:lang w:val="lv-LV"/>
              </w:rPr>
              <w:t>Zemes vienība ar kadastra apzīmējumu</w:t>
            </w:r>
            <w:r w:rsidR="00F5346F" w:rsidRPr="00F5346F">
              <w:rPr>
                <w:rFonts w:eastAsiaTheme="minorHAnsi"/>
                <w:lang w:val="lv-LV"/>
              </w:rPr>
              <w:t xml:space="preserve"> </w:t>
            </w:r>
            <w:r>
              <w:rPr>
                <w:rFonts w:eastAsiaTheme="minorHAnsi"/>
                <w:lang w:val="lv-LV"/>
              </w:rPr>
              <w:t>05000270027</w:t>
            </w:r>
          </w:p>
        </w:tc>
        <w:tc>
          <w:tcPr>
            <w:tcW w:w="2126" w:type="dxa"/>
          </w:tcPr>
          <w:p w:rsidR="00F5346F" w:rsidRPr="00F5346F" w:rsidRDefault="00417D9A" w:rsidP="00F5346F">
            <w:pPr>
              <w:rPr>
                <w:rFonts w:eastAsiaTheme="minorHAnsi"/>
                <w:lang w:val="lv-LV"/>
              </w:rPr>
            </w:pPr>
            <w:r>
              <w:rPr>
                <w:rFonts w:eastAsiaTheme="minorHAnsi"/>
                <w:lang w:val="lv-LV"/>
              </w:rPr>
              <w:t>Melnalksnis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26</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Āra bērzs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32</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Baltalksnis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28</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Baltalksnis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24</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Baltalksnis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22</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Melnalksnis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44/46</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2</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Melnalksnis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30</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Melnalksnis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42</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Melnalksnis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36</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Melnalksnis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40</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3114" w:type="dxa"/>
            <w:vMerge/>
          </w:tcPr>
          <w:p w:rsidR="00F5346F" w:rsidRPr="00F5346F" w:rsidRDefault="00F5346F" w:rsidP="00F5346F">
            <w:pPr>
              <w:rPr>
                <w:rFonts w:eastAsiaTheme="minorHAnsi"/>
                <w:lang w:val="lv-LV"/>
              </w:rPr>
            </w:pPr>
          </w:p>
        </w:tc>
        <w:tc>
          <w:tcPr>
            <w:tcW w:w="2126" w:type="dxa"/>
          </w:tcPr>
          <w:p w:rsidR="00F5346F" w:rsidRPr="00F5346F" w:rsidRDefault="00417D9A" w:rsidP="00F5346F">
            <w:pPr>
              <w:rPr>
                <w:rFonts w:eastAsiaTheme="minorHAnsi"/>
                <w:lang w:val="lv-LV"/>
              </w:rPr>
            </w:pPr>
            <w:r>
              <w:rPr>
                <w:rFonts w:eastAsiaTheme="minorHAnsi"/>
                <w:lang w:val="lv-LV"/>
              </w:rPr>
              <w:t>Melnalksnis</w:t>
            </w:r>
          </w:p>
        </w:tc>
        <w:tc>
          <w:tcPr>
            <w:tcW w:w="2126" w:type="dxa"/>
            <w:vAlign w:val="center"/>
          </w:tcPr>
          <w:p w:rsidR="00F5346F" w:rsidRPr="00F5346F" w:rsidRDefault="00417D9A" w:rsidP="00F5346F">
            <w:pPr>
              <w:jc w:val="center"/>
              <w:rPr>
                <w:rFonts w:eastAsiaTheme="minorHAnsi"/>
                <w:lang w:val="lv-LV"/>
              </w:rPr>
            </w:pPr>
            <w:r>
              <w:rPr>
                <w:rFonts w:eastAsiaTheme="minorHAnsi"/>
                <w:lang w:val="lv-LV"/>
              </w:rPr>
              <w:t>38</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w:t>
            </w:r>
          </w:p>
        </w:tc>
      </w:tr>
      <w:tr w:rsidR="00F5346F" w:rsidRPr="00F5346F" w:rsidTr="00534425">
        <w:tc>
          <w:tcPr>
            <w:tcW w:w="7366" w:type="dxa"/>
            <w:gridSpan w:val="3"/>
          </w:tcPr>
          <w:p w:rsidR="00F5346F" w:rsidRPr="00F5346F" w:rsidRDefault="00F5346F" w:rsidP="00F5346F">
            <w:pPr>
              <w:rPr>
                <w:rFonts w:eastAsiaTheme="minorHAnsi"/>
                <w:lang w:val="lv-LV"/>
              </w:rPr>
            </w:pPr>
            <w:r w:rsidRPr="00F5346F">
              <w:rPr>
                <w:rFonts w:eastAsiaTheme="minorHAnsi"/>
                <w:lang w:val="lv-LV"/>
              </w:rPr>
              <w:t xml:space="preserve">                                                                                      Kopā:</w:t>
            </w:r>
          </w:p>
        </w:tc>
        <w:tc>
          <w:tcPr>
            <w:tcW w:w="1978" w:type="dxa"/>
            <w:vAlign w:val="center"/>
          </w:tcPr>
          <w:p w:rsidR="00F5346F" w:rsidRPr="00F5346F" w:rsidRDefault="00417D9A" w:rsidP="00F5346F">
            <w:pPr>
              <w:jc w:val="center"/>
              <w:rPr>
                <w:rFonts w:eastAsiaTheme="minorHAnsi"/>
                <w:lang w:val="lv-LV"/>
              </w:rPr>
            </w:pPr>
            <w:r>
              <w:rPr>
                <w:rFonts w:eastAsiaTheme="minorHAnsi"/>
                <w:lang w:val="lv-LV"/>
              </w:rPr>
              <w:t>12</w:t>
            </w:r>
          </w:p>
        </w:tc>
      </w:tr>
    </w:tbl>
    <w:p w:rsidR="00F5346F" w:rsidRPr="00F5346F" w:rsidRDefault="00F5346F" w:rsidP="00F5346F">
      <w:pPr>
        <w:spacing w:after="160" w:line="259" w:lineRule="auto"/>
        <w:rPr>
          <w:rFonts w:eastAsiaTheme="minorHAnsi"/>
          <w:lang w:val="lv-LV"/>
        </w:rPr>
      </w:pPr>
    </w:p>
    <w:p w:rsidR="00F5346F" w:rsidRDefault="00F5346F" w:rsidP="005C31A2">
      <w:pPr>
        <w:rPr>
          <w:b/>
          <w:bCs/>
          <w:lang w:val="lv-LV"/>
        </w:rPr>
      </w:pPr>
    </w:p>
    <w:p w:rsidR="00F5346F" w:rsidRDefault="00F5346F" w:rsidP="005C31A2">
      <w:pPr>
        <w:rPr>
          <w:b/>
          <w:bCs/>
          <w:lang w:val="lv-LV"/>
        </w:rPr>
      </w:pPr>
    </w:p>
    <w:p w:rsidR="00F5346F" w:rsidRDefault="00F5346F" w:rsidP="005C31A2">
      <w:pPr>
        <w:rPr>
          <w:b/>
          <w:bCs/>
          <w:lang w:val="lv-LV"/>
        </w:rPr>
      </w:pPr>
    </w:p>
    <w:p w:rsidR="00043580" w:rsidRPr="005C31A2" w:rsidRDefault="00043580">
      <w:pPr>
        <w:rPr>
          <w:lang w:val="lv-LV"/>
        </w:rPr>
      </w:pPr>
      <w:bookmarkStart w:id="0" w:name="_GoBack"/>
      <w:bookmarkEnd w:id="0"/>
    </w:p>
    <w:sectPr w:rsidR="00043580" w:rsidRPr="005C31A2" w:rsidSect="004C7FFB">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25A8D"/>
    <w:multiLevelType w:val="hybridMultilevel"/>
    <w:tmpl w:val="58ECDBE8"/>
    <w:lvl w:ilvl="0" w:tplc="8726284C">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A2"/>
    <w:rsid w:val="00043580"/>
    <w:rsid w:val="00417D9A"/>
    <w:rsid w:val="005C31A2"/>
    <w:rsid w:val="00BF384F"/>
    <w:rsid w:val="00D80358"/>
    <w:rsid w:val="00F534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BEA00-9012-45AE-84A2-437B4CAF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31A2"/>
    <w:rPr>
      <w:color w:val="0000FF"/>
      <w:u w:val="single"/>
    </w:rPr>
  </w:style>
  <w:style w:type="paragraph" w:styleId="EnvelopeReturn">
    <w:name w:val="envelope return"/>
    <w:basedOn w:val="Normal"/>
    <w:uiPriority w:val="99"/>
    <w:semiHidden/>
    <w:unhideWhenUsed/>
    <w:rsid w:val="005C31A2"/>
    <w:rPr>
      <w:rFonts w:ascii="Arial" w:eastAsiaTheme="minorHAnsi" w:hAnsi="Arial" w:cs="Arial"/>
      <w:sz w:val="20"/>
      <w:szCs w:val="20"/>
      <w:lang w:val="lv-LV" w:eastAsia="ru-RU"/>
    </w:rPr>
  </w:style>
  <w:style w:type="table" w:styleId="TableGrid">
    <w:name w:val="Table Grid"/>
    <w:basedOn w:val="TableNormal"/>
    <w:uiPriority w:val="39"/>
    <w:rsid w:val="00F5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1245</Words>
  <Characters>711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Kampans</dc:creator>
  <cp:keywords/>
  <dc:description/>
  <cp:lastModifiedBy>Aleksandrs Kampans</cp:lastModifiedBy>
  <cp:revision>1</cp:revision>
  <dcterms:created xsi:type="dcterms:W3CDTF">2024-11-05T13:09:00Z</dcterms:created>
  <dcterms:modified xsi:type="dcterms:W3CDTF">2024-11-05T13:49:00Z</dcterms:modified>
</cp:coreProperties>
</file>