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Pr="004D3C6D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C02F23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</w:t>
      </w:r>
      <w:r w:rsidR="00C02F23">
        <w:rPr>
          <w:rFonts w:ascii="Times New Roman" w:hAnsi="Times New Roman" w:cs="Times New Roman"/>
        </w:rPr>
        <w:tab/>
      </w:r>
      <w:r w:rsidR="00C02F23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>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401755" w:rsidRPr="00401755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>0500 0</w:t>
      </w:r>
      <w:r w:rsidR="004B6EE0">
        <w:rPr>
          <w:rFonts w:ascii="Times New Roman" w:hAnsi="Times New Roman" w:cs="Times New Roman"/>
          <w:b/>
          <w:bCs/>
          <w:iCs/>
        </w:rPr>
        <w:t>13</w:t>
      </w:r>
      <w:r w:rsidR="009D7A93">
        <w:rPr>
          <w:rFonts w:ascii="Times New Roman" w:hAnsi="Times New Roman" w:cs="Times New Roman"/>
          <w:b/>
          <w:bCs/>
          <w:iCs/>
        </w:rPr>
        <w:t xml:space="preserve"> </w:t>
      </w:r>
      <w:r w:rsidR="004B6EE0">
        <w:rPr>
          <w:rFonts w:ascii="Times New Roman" w:hAnsi="Times New Roman" w:cs="Times New Roman"/>
          <w:b/>
          <w:bCs/>
          <w:iCs/>
        </w:rPr>
        <w:t>0024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C02F23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10.panta pirmās daļas 21.punktu,  Daugavpils pilsētas teritoriālplānojumu, kas apstiprināts ar D</w:t>
      </w:r>
      <w:r w:rsidR="00960465">
        <w:rPr>
          <w:rFonts w:ascii="Times New Roman" w:hAnsi="Times New Roman" w:cs="Times New Roman"/>
        </w:rPr>
        <w:t>augavpils pilsētas d</w:t>
      </w:r>
      <w:r>
        <w:rPr>
          <w:rFonts w:ascii="Times New Roman" w:hAnsi="Times New Roman" w:cs="Times New Roman"/>
        </w:rPr>
        <w:t>omes 2020.gada 24.marta saistošajiem noteikumiem Nr.12 “Daugavpils pilsētas teritorijas plānojuma izmantošanas un apbūves saistošie noteikumi un grafis</w:t>
      </w:r>
      <w:r w:rsidR="00333D98">
        <w:rPr>
          <w:rFonts w:ascii="Times New Roman" w:hAnsi="Times New Roman" w:cs="Times New Roman"/>
        </w:rPr>
        <w:t xml:space="preserve">kā daļa”, </w:t>
      </w:r>
    </w:p>
    <w:p w:rsidR="00C02F23" w:rsidRDefault="00C02F23" w:rsidP="00401755">
      <w:pPr>
        <w:ind w:firstLine="720"/>
        <w:jc w:val="both"/>
        <w:rPr>
          <w:rFonts w:ascii="Times New Roman" w:hAnsi="Times New Roman" w:cs="Times New Roman"/>
        </w:rPr>
      </w:pPr>
      <w:r w:rsidRPr="00401755">
        <w:rPr>
          <w:rFonts w:ascii="Times New Roman" w:hAnsi="Times New Roman" w:cs="Times New Roman"/>
        </w:rPr>
        <w:t xml:space="preserve">ņemot vērā </w:t>
      </w:r>
      <w:r>
        <w:rPr>
          <w:rFonts w:ascii="Times New Roman" w:hAnsi="Times New Roman" w:cs="Times New Roman"/>
        </w:rPr>
        <w:t xml:space="preserve">2023.gada 12.decembra Daugavpils </w:t>
      </w:r>
      <w:proofErr w:type="spellStart"/>
      <w:r>
        <w:rPr>
          <w:rFonts w:ascii="Times New Roman" w:hAnsi="Times New Roman" w:cs="Times New Roman"/>
        </w:rPr>
        <w:t>valstspilsētas</w:t>
      </w:r>
      <w:proofErr w:type="spellEnd"/>
      <w:r>
        <w:rPr>
          <w:rFonts w:ascii="Times New Roman" w:hAnsi="Times New Roman" w:cs="Times New Roman"/>
        </w:rPr>
        <w:t xml:space="preserve"> pašvaldības Pilsētbūvniecības un vides komisijas sēdes protokola izrakstu Nr.</w:t>
      </w:r>
      <w:r w:rsidR="004B6EE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="00333D98">
        <w:rPr>
          <w:rFonts w:ascii="Times New Roman" w:hAnsi="Times New Roman" w:cs="Times New Roman"/>
        </w:rPr>
        <w:t xml:space="preserve"> </w:t>
      </w:r>
      <w:r w:rsidR="00E14A3C">
        <w:rPr>
          <w:rFonts w:ascii="Times New Roman" w:hAnsi="Times New Roman" w:cs="Times New Roman"/>
        </w:rPr>
        <w:t xml:space="preserve"> 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kā arī ņemot vērā Daugavpils </w:t>
      </w:r>
      <w:proofErr w:type="spellStart"/>
      <w:r>
        <w:rPr>
          <w:rFonts w:ascii="Times New Roman" w:hAnsi="Times New Roman" w:cs="Times New Roman"/>
        </w:rPr>
        <w:t>valstspilsētas</w:t>
      </w:r>
      <w:proofErr w:type="spellEnd"/>
      <w:r>
        <w:rPr>
          <w:rFonts w:ascii="Times New Roman" w:hAnsi="Times New Roman" w:cs="Times New Roman"/>
        </w:rPr>
        <w:t xml:space="preserve"> pašvaldības domes </w:t>
      </w:r>
      <w:r>
        <w:rPr>
          <w:rFonts w:ascii="Times New Roman" w:eastAsia="Times New Roman" w:hAnsi="Times New Roman" w:cs="Times New Roman"/>
        </w:rPr>
        <w:t xml:space="preserve">Īpašuma un mājokļu komitejas </w:t>
      </w:r>
      <w:r>
        <w:rPr>
          <w:rFonts w:ascii="Times New Roman" w:hAnsi="Times New Roman" w:cs="Times New Roman"/>
        </w:rPr>
        <w:t>202</w:t>
      </w:r>
      <w:r w:rsidR="00C02F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.gada </w:t>
      </w:r>
      <w:r w:rsidR="00333D9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D5942" w:rsidRPr="008D5942" w:rsidRDefault="00FC6539" w:rsidP="00ED72B3">
      <w:pPr>
        <w:widowControl/>
        <w:numPr>
          <w:ilvl w:val="0"/>
          <w:numId w:val="9"/>
        </w:numPr>
        <w:tabs>
          <w:tab w:val="left" w:pos="709"/>
        </w:tabs>
        <w:spacing w:after="160" w:afterAutospacing="1" w:line="254" w:lineRule="auto"/>
        <w:ind w:left="113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D5942">
        <w:rPr>
          <w:rFonts w:ascii="Times New Roman" w:hAnsi="Times New Roman" w:cs="Times New Roman"/>
        </w:rPr>
        <w:t xml:space="preserve">Sadalīt Daugavpils </w:t>
      </w:r>
      <w:proofErr w:type="spellStart"/>
      <w:r w:rsidR="00831E10" w:rsidRPr="008D5942">
        <w:rPr>
          <w:rFonts w:ascii="Times New Roman" w:hAnsi="Times New Roman" w:cs="Times New Roman"/>
        </w:rPr>
        <w:t>valsts</w:t>
      </w:r>
      <w:r w:rsidRPr="008D5942">
        <w:rPr>
          <w:rFonts w:ascii="Times New Roman" w:hAnsi="Times New Roman" w:cs="Times New Roman"/>
        </w:rPr>
        <w:t>pilsētas</w:t>
      </w:r>
      <w:proofErr w:type="spellEnd"/>
      <w:r w:rsidRPr="008D5942">
        <w:rPr>
          <w:rFonts w:ascii="Times New Roman" w:hAnsi="Times New Roman" w:cs="Times New Roman"/>
        </w:rPr>
        <w:t xml:space="preserve"> pašvaldībai piekritīgu zemes vienību ar kadastra apzīmējumu </w:t>
      </w:r>
      <w:r w:rsidRPr="008D5942">
        <w:rPr>
          <w:rFonts w:ascii="Times New Roman" w:hAnsi="Times New Roman" w:cs="Times New Roman"/>
          <w:b/>
          <w:bCs/>
          <w:i/>
          <w:iCs/>
        </w:rPr>
        <w:t>0500 0</w:t>
      </w:r>
      <w:r w:rsidR="004B6EE0" w:rsidRPr="008D5942">
        <w:rPr>
          <w:rFonts w:ascii="Times New Roman" w:hAnsi="Times New Roman" w:cs="Times New Roman"/>
          <w:b/>
          <w:bCs/>
          <w:i/>
          <w:iCs/>
        </w:rPr>
        <w:t>13</w:t>
      </w:r>
      <w:r w:rsidRPr="008D59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E28AF" w:rsidRPr="008D5942">
        <w:rPr>
          <w:rFonts w:ascii="Times New Roman" w:hAnsi="Times New Roman" w:cs="Times New Roman"/>
          <w:b/>
          <w:bCs/>
          <w:i/>
          <w:iCs/>
        </w:rPr>
        <w:t>00</w:t>
      </w:r>
      <w:r w:rsidR="004B6EE0" w:rsidRPr="008D5942">
        <w:rPr>
          <w:rFonts w:ascii="Times New Roman" w:hAnsi="Times New Roman" w:cs="Times New Roman"/>
          <w:b/>
          <w:bCs/>
          <w:i/>
          <w:iCs/>
        </w:rPr>
        <w:t>24</w:t>
      </w:r>
      <w:r w:rsidRPr="008D5942">
        <w:rPr>
          <w:rFonts w:ascii="Times New Roman" w:hAnsi="Times New Roman" w:cs="Times New Roman"/>
          <w:b/>
          <w:bCs/>
          <w:i/>
          <w:iCs/>
        </w:rPr>
        <w:t xml:space="preserve">, Daugavpilī, </w:t>
      </w:r>
      <w:r w:rsidR="00285AE8" w:rsidRPr="008D5942">
        <w:rPr>
          <w:rFonts w:ascii="Times New Roman" w:hAnsi="Times New Roman" w:cs="Times New Roman"/>
          <w:b/>
          <w:bCs/>
          <w:i/>
          <w:iCs/>
        </w:rPr>
        <w:t>8260</w:t>
      </w:r>
      <w:r w:rsidR="0096606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D5942">
        <w:rPr>
          <w:rFonts w:ascii="Times New Roman" w:hAnsi="Times New Roman" w:cs="Times New Roman"/>
          <w:b/>
          <w:bCs/>
          <w:i/>
          <w:iCs/>
        </w:rPr>
        <w:t>m</w:t>
      </w:r>
      <w:r w:rsidRPr="008D5942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8D5942">
        <w:rPr>
          <w:rFonts w:ascii="Times New Roman" w:hAnsi="Times New Roman" w:cs="Times New Roman"/>
          <w:bCs/>
          <w:iCs/>
        </w:rPr>
        <w:t xml:space="preserve"> kopplatībā,</w:t>
      </w:r>
      <w:r w:rsidRPr="008D59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D5942">
        <w:rPr>
          <w:rFonts w:ascii="Times New Roman" w:hAnsi="Times New Roman" w:cs="Times New Roman"/>
          <w:bCs/>
          <w:iCs/>
        </w:rPr>
        <w:t>atbilstoši pievienotajai shēmai.</w:t>
      </w:r>
    </w:p>
    <w:p w:rsidR="008D5942" w:rsidRPr="008D5942" w:rsidRDefault="007F379E" w:rsidP="00ED72B3">
      <w:pPr>
        <w:widowControl/>
        <w:numPr>
          <w:ilvl w:val="0"/>
          <w:numId w:val="9"/>
        </w:numPr>
        <w:tabs>
          <w:tab w:val="left" w:pos="709"/>
        </w:tabs>
        <w:spacing w:after="160" w:afterAutospacing="1" w:line="254" w:lineRule="auto"/>
        <w:ind w:left="113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8D5942">
        <w:rPr>
          <w:rFonts w:ascii="Times New Roman" w:hAnsi="Times New Roman" w:cs="Times New Roman"/>
          <w:bCs/>
          <w:iCs/>
          <w:color w:val="auto"/>
        </w:rPr>
        <w:t>Jaunizveidotajām</w:t>
      </w:r>
      <w:proofErr w:type="spellEnd"/>
      <w:r w:rsidRPr="008D5942">
        <w:rPr>
          <w:rFonts w:ascii="Times New Roman" w:hAnsi="Times New Roman" w:cs="Times New Roman"/>
          <w:bCs/>
          <w:iCs/>
          <w:color w:val="auto"/>
        </w:rPr>
        <w:t xml:space="preserve"> zemes vienībām ar platībām 50 m</w:t>
      </w:r>
      <w:r w:rsidRPr="008D5942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Pr="008D5942">
        <w:rPr>
          <w:rFonts w:ascii="Times New Roman" w:hAnsi="Times New Roman" w:cs="Times New Roman"/>
          <w:bCs/>
          <w:iCs/>
          <w:color w:val="auto"/>
        </w:rPr>
        <w:t xml:space="preserve"> un </w:t>
      </w:r>
      <w:r w:rsidRPr="008D5942">
        <w:rPr>
          <w:rFonts w:ascii="Times New Roman" w:hAnsi="Times New Roman" w:cs="Times New Roman"/>
          <w:color w:val="auto"/>
        </w:rPr>
        <w:t>8210</w:t>
      </w:r>
      <w:r w:rsidRPr="008D5942">
        <w:rPr>
          <w:rFonts w:ascii="Times New Roman" w:hAnsi="Times New Roman" w:cs="Times New Roman"/>
          <w:bCs/>
          <w:iCs/>
          <w:color w:val="auto"/>
        </w:rPr>
        <w:t xml:space="preserve"> m</w:t>
      </w:r>
      <w:r w:rsidRPr="008D5942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Pr="008D5942">
        <w:rPr>
          <w:rFonts w:ascii="Times New Roman" w:hAnsi="Times New Roman" w:cs="Times New Roman"/>
          <w:color w:val="auto"/>
        </w:rPr>
        <w:t xml:space="preserve"> saglabāt </w:t>
      </w:r>
      <w:r w:rsidRPr="008D5942">
        <w:rPr>
          <w:rFonts w:ascii="Times New Roman" w:hAnsi="Times New Roman" w:cs="Times New Roman"/>
          <w:bCs/>
          <w:iCs/>
          <w:color w:val="auto"/>
        </w:rPr>
        <w:t xml:space="preserve">izmantošanas mērķi - </w:t>
      </w:r>
      <w:r w:rsidRPr="008D5942">
        <w:rPr>
          <w:rFonts w:ascii="Times New Roman" w:hAnsi="Times New Roman" w:cs="Times New Roman"/>
          <w:color w:val="auto"/>
        </w:rPr>
        <w:t>zeme dzelzceļa infrastruktūras zemes nodalījuma joslā un ceļu zemes nodalījuma joslā (1101)</w:t>
      </w:r>
      <w:r w:rsidR="00FC6539" w:rsidRPr="008D5942">
        <w:rPr>
          <w:rFonts w:ascii="Times New Roman" w:hAnsi="Times New Roman" w:cs="Times New Roman"/>
          <w:color w:val="auto"/>
        </w:rPr>
        <w:t>.</w:t>
      </w:r>
    </w:p>
    <w:p w:rsidR="00FC6539" w:rsidRPr="008D5942" w:rsidRDefault="00FC6539" w:rsidP="002C6A1C">
      <w:pPr>
        <w:widowControl/>
        <w:numPr>
          <w:ilvl w:val="0"/>
          <w:numId w:val="9"/>
        </w:numPr>
        <w:spacing w:after="160" w:afterAutospacing="1" w:line="254" w:lineRule="auto"/>
        <w:ind w:left="113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D5942">
        <w:rPr>
          <w:rFonts w:ascii="Times New Roman" w:hAnsi="Times New Roman" w:cs="Times New Roman"/>
        </w:rPr>
        <w:t>Uzdot Daugavpils pašvaldības</w:t>
      </w:r>
      <w:r w:rsidR="00751943" w:rsidRPr="008D5942">
        <w:rPr>
          <w:rFonts w:ascii="Times New Roman" w:hAnsi="Times New Roman" w:cs="Times New Roman"/>
        </w:rPr>
        <w:t xml:space="preserve"> centrālās p</w:t>
      </w:r>
      <w:r w:rsidR="00285AE8" w:rsidRPr="008D5942">
        <w:rPr>
          <w:rFonts w:ascii="Times New Roman" w:hAnsi="Times New Roman" w:cs="Times New Roman"/>
        </w:rPr>
        <w:t>ā</w:t>
      </w:r>
      <w:r w:rsidR="00751943" w:rsidRPr="008D5942">
        <w:rPr>
          <w:rFonts w:ascii="Times New Roman" w:hAnsi="Times New Roman" w:cs="Times New Roman"/>
        </w:rPr>
        <w:t>rvaldes</w:t>
      </w:r>
      <w:r w:rsidRPr="008D5942">
        <w:rPr>
          <w:rFonts w:ascii="Times New Roman" w:hAnsi="Times New Roman" w:cs="Times New Roman"/>
        </w:rPr>
        <w:t xml:space="preserve"> Īpašuma pārvaldīšanas departamentam organizēt zemes vienības sadales procedūru.</w:t>
      </w:r>
    </w:p>
    <w:p w:rsidR="00FC6539" w:rsidRPr="00FC6539" w:rsidRDefault="00FC6539" w:rsidP="00FC6539">
      <w:pPr>
        <w:widowControl/>
        <w:spacing w:after="160" w:line="256" w:lineRule="auto"/>
        <w:ind w:left="111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C6539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7F379E">
        <w:rPr>
          <w:rFonts w:ascii="Times New Roman" w:eastAsia="Calibri" w:hAnsi="Times New Roman" w:cs="Times New Roman"/>
          <w:color w:val="auto"/>
          <w:lang w:eastAsia="en-US" w:bidi="ar-SA"/>
        </w:rPr>
        <w:t xml:space="preserve">zemes vienības ar kadastra apz.0500 013 0024 Daugavpilī, </w:t>
      </w:r>
      <w:r w:rsidRPr="00FC6539">
        <w:rPr>
          <w:rFonts w:ascii="Times New Roman" w:eastAsia="Calibri" w:hAnsi="Times New Roman" w:cs="Times New Roman"/>
          <w:color w:val="auto"/>
          <w:lang w:eastAsia="en-US" w:bidi="ar-SA"/>
        </w:rPr>
        <w:t>sadales shēma.</w:t>
      </w:r>
    </w:p>
    <w:p w:rsidR="001863D5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8D5942" w:rsidRPr="006E46CE" w:rsidRDefault="008D5942" w:rsidP="008D5942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A.Elksniņš</w:t>
      </w:r>
    </w:p>
    <w:p w:rsidR="008D5942" w:rsidRDefault="008D5942" w:rsidP="008D59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D5942" w:rsidRPr="006E46CE" w:rsidRDefault="008D5942" w:rsidP="008D59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sectPr w:rsidR="008D5942" w:rsidRPr="006E46CE" w:rsidSect="007F379E">
      <w:headerReference w:type="default" r:id="rId8"/>
      <w:pgSz w:w="11906" w:h="16838"/>
      <w:pgMar w:top="709" w:right="1133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AE" w:rsidRDefault="00FC49AE" w:rsidP="00CD0119">
      <w:r>
        <w:separator/>
      </w:r>
    </w:p>
  </w:endnote>
  <w:endnote w:type="continuationSeparator" w:id="0">
    <w:p w:rsidR="00FC49AE" w:rsidRDefault="00FC49AE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AE" w:rsidRDefault="00FC49AE" w:rsidP="00CD0119">
      <w:r>
        <w:separator/>
      </w:r>
    </w:p>
  </w:footnote>
  <w:footnote w:type="continuationSeparator" w:id="0">
    <w:p w:rsidR="00FC49AE" w:rsidRDefault="00FC49AE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305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E1BC80C6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364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759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6229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7339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809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91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1389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211FC"/>
    <w:rsid w:val="00027BB1"/>
    <w:rsid w:val="0003763C"/>
    <w:rsid w:val="00037D60"/>
    <w:rsid w:val="00043878"/>
    <w:rsid w:val="000661D0"/>
    <w:rsid w:val="000822AF"/>
    <w:rsid w:val="00084EA1"/>
    <w:rsid w:val="00095365"/>
    <w:rsid w:val="000A0117"/>
    <w:rsid w:val="000A4EFB"/>
    <w:rsid w:val="000C0969"/>
    <w:rsid w:val="000C3ACC"/>
    <w:rsid w:val="000E20E2"/>
    <w:rsid w:val="000E66B2"/>
    <w:rsid w:val="000F12C4"/>
    <w:rsid w:val="000F488C"/>
    <w:rsid w:val="00101BF7"/>
    <w:rsid w:val="001146B4"/>
    <w:rsid w:val="00126A5B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85AE8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5A01"/>
    <w:rsid w:val="0033163F"/>
    <w:rsid w:val="00333D98"/>
    <w:rsid w:val="003444C2"/>
    <w:rsid w:val="00347305"/>
    <w:rsid w:val="003523DF"/>
    <w:rsid w:val="00361B1B"/>
    <w:rsid w:val="00365ECD"/>
    <w:rsid w:val="00367814"/>
    <w:rsid w:val="003702DC"/>
    <w:rsid w:val="00373E29"/>
    <w:rsid w:val="0038054C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61AC"/>
    <w:rsid w:val="00443588"/>
    <w:rsid w:val="0045765A"/>
    <w:rsid w:val="00461745"/>
    <w:rsid w:val="00465660"/>
    <w:rsid w:val="00466E37"/>
    <w:rsid w:val="00471621"/>
    <w:rsid w:val="00490F64"/>
    <w:rsid w:val="00493418"/>
    <w:rsid w:val="004A7B34"/>
    <w:rsid w:val="004B5388"/>
    <w:rsid w:val="004B5920"/>
    <w:rsid w:val="004B6EE0"/>
    <w:rsid w:val="004D3C6D"/>
    <w:rsid w:val="004D498C"/>
    <w:rsid w:val="004D66C4"/>
    <w:rsid w:val="004E6EC9"/>
    <w:rsid w:val="004F6FB5"/>
    <w:rsid w:val="00505530"/>
    <w:rsid w:val="00526CB7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20E73"/>
    <w:rsid w:val="006233FE"/>
    <w:rsid w:val="006407F9"/>
    <w:rsid w:val="0065548F"/>
    <w:rsid w:val="00661065"/>
    <w:rsid w:val="006619CC"/>
    <w:rsid w:val="00663418"/>
    <w:rsid w:val="00664A57"/>
    <w:rsid w:val="006669D9"/>
    <w:rsid w:val="006909DF"/>
    <w:rsid w:val="006C26D6"/>
    <w:rsid w:val="006C3520"/>
    <w:rsid w:val="006C44F1"/>
    <w:rsid w:val="006C6231"/>
    <w:rsid w:val="006D2B75"/>
    <w:rsid w:val="006E6569"/>
    <w:rsid w:val="006F2E16"/>
    <w:rsid w:val="006F4219"/>
    <w:rsid w:val="006F768D"/>
    <w:rsid w:val="0072268B"/>
    <w:rsid w:val="0072413E"/>
    <w:rsid w:val="00727F48"/>
    <w:rsid w:val="007341CF"/>
    <w:rsid w:val="00735A2B"/>
    <w:rsid w:val="00743546"/>
    <w:rsid w:val="00747571"/>
    <w:rsid w:val="00751943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379E"/>
    <w:rsid w:val="008039E6"/>
    <w:rsid w:val="0080427D"/>
    <w:rsid w:val="00813065"/>
    <w:rsid w:val="00814617"/>
    <w:rsid w:val="00820DAF"/>
    <w:rsid w:val="00831E10"/>
    <w:rsid w:val="0083449D"/>
    <w:rsid w:val="00836612"/>
    <w:rsid w:val="00844525"/>
    <w:rsid w:val="00846F0F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A3390"/>
    <w:rsid w:val="008B7869"/>
    <w:rsid w:val="008C36BB"/>
    <w:rsid w:val="008C523B"/>
    <w:rsid w:val="008C66A7"/>
    <w:rsid w:val="008D5942"/>
    <w:rsid w:val="008D64B6"/>
    <w:rsid w:val="008E5886"/>
    <w:rsid w:val="008F65F8"/>
    <w:rsid w:val="0091179A"/>
    <w:rsid w:val="00920A52"/>
    <w:rsid w:val="0092287B"/>
    <w:rsid w:val="00923D06"/>
    <w:rsid w:val="0092686B"/>
    <w:rsid w:val="00936DD7"/>
    <w:rsid w:val="00946719"/>
    <w:rsid w:val="009547BE"/>
    <w:rsid w:val="00960465"/>
    <w:rsid w:val="00966061"/>
    <w:rsid w:val="0097123F"/>
    <w:rsid w:val="009A0600"/>
    <w:rsid w:val="009B7E6E"/>
    <w:rsid w:val="009D6FDC"/>
    <w:rsid w:val="009D7A93"/>
    <w:rsid w:val="009E4C1F"/>
    <w:rsid w:val="00A00D7C"/>
    <w:rsid w:val="00A026BB"/>
    <w:rsid w:val="00A151DD"/>
    <w:rsid w:val="00A17162"/>
    <w:rsid w:val="00A17228"/>
    <w:rsid w:val="00A31629"/>
    <w:rsid w:val="00A34AED"/>
    <w:rsid w:val="00A35FF3"/>
    <w:rsid w:val="00A4007F"/>
    <w:rsid w:val="00A46B29"/>
    <w:rsid w:val="00A52232"/>
    <w:rsid w:val="00A527ED"/>
    <w:rsid w:val="00A56A19"/>
    <w:rsid w:val="00A61C3E"/>
    <w:rsid w:val="00A71F48"/>
    <w:rsid w:val="00A765CB"/>
    <w:rsid w:val="00AA5648"/>
    <w:rsid w:val="00AA5CB8"/>
    <w:rsid w:val="00AA6A12"/>
    <w:rsid w:val="00AB3A09"/>
    <w:rsid w:val="00AC675C"/>
    <w:rsid w:val="00AE5C46"/>
    <w:rsid w:val="00B02C83"/>
    <w:rsid w:val="00B0311C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36AE"/>
    <w:rsid w:val="00BE7862"/>
    <w:rsid w:val="00BE7C71"/>
    <w:rsid w:val="00BF22A9"/>
    <w:rsid w:val="00BF2B71"/>
    <w:rsid w:val="00BF63A1"/>
    <w:rsid w:val="00C02F23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449B6"/>
    <w:rsid w:val="00E53610"/>
    <w:rsid w:val="00E53B3C"/>
    <w:rsid w:val="00E55C0C"/>
    <w:rsid w:val="00E61E24"/>
    <w:rsid w:val="00E62565"/>
    <w:rsid w:val="00E7500A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6539"/>
    <w:rsid w:val="00FC78EA"/>
    <w:rsid w:val="00FD784B"/>
    <w:rsid w:val="00FE00A6"/>
    <w:rsid w:val="00FE28AF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C3015-19F3-46C4-8F4C-57C0904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1A5C-B7FF-4338-912B-262E21CC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8</cp:revision>
  <cp:lastPrinted>2024-01-26T13:36:00Z</cp:lastPrinted>
  <dcterms:created xsi:type="dcterms:W3CDTF">2024-01-19T12:14:00Z</dcterms:created>
  <dcterms:modified xsi:type="dcterms:W3CDTF">2024-01-31T09:34:00Z</dcterms:modified>
</cp:coreProperties>
</file>