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6975" w14:textId="77777777" w:rsidR="003D0EA1" w:rsidRPr="003D0EA1" w:rsidRDefault="003D0EA1" w:rsidP="003D0EA1">
      <w:pPr>
        <w:jc w:val="center"/>
        <w:rPr>
          <w:b/>
        </w:rPr>
      </w:pPr>
      <w:r w:rsidRPr="003D0EA1">
        <w:rPr>
          <w:b/>
          <w:lang w:val="lv-LV"/>
        </w:rPr>
        <w:t xml:space="preserve">Daugavpils </w:t>
      </w:r>
      <w:proofErr w:type="spellStart"/>
      <w:r w:rsidRPr="003D0EA1">
        <w:rPr>
          <w:b/>
          <w:lang w:val="lv-LV"/>
        </w:rPr>
        <w:t>valst</w:t>
      </w:r>
      <w:proofErr w:type="spellEnd"/>
      <w:r w:rsidRPr="003D0EA1">
        <w:rPr>
          <w:b/>
        </w:rPr>
        <w:t xml:space="preserve">pilsētas </w:t>
      </w:r>
      <w:proofErr w:type="spellStart"/>
      <w:r w:rsidRPr="003D0EA1">
        <w:rPr>
          <w:b/>
        </w:rPr>
        <w:t>svētku</w:t>
      </w:r>
      <w:proofErr w:type="spellEnd"/>
      <w:r w:rsidRPr="003D0EA1">
        <w:rPr>
          <w:b/>
        </w:rPr>
        <w:t xml:space="preserve"> </w:t>
      </w:r>
      <w:proofErr w:type="spellStart"/>
      <w:r w:rsidRPr="003D0EA1">
        <w:rPr>
          <w:b/>
        </w:rPr>
        <w:t>gājiena</w:t>
      </w:r>
      <w:proofErr w:type="spellEnd"/>
    </w:p>
    <w:p w14:paraId="01846B8C" w14:textId="77777777" w:rsidR="003D0EA1" w:rsidRPr="003D0EA1" w:rsidRDefault="003D0EA1" w:rsidP="003D0EA1">
      <w:pPr>
        <w:jc w:val="center"/>
        <w:rPr>
          <w:b/>
        </w:rPr>
      </w:pPr>
      <w:r w:rsidRPr="003D0EA1">
        <w:rPr>
          <w:b/>
        </w:rPr>
        <w:t>“</w:t>
      </w:r>
      <w:r w:rsidRPr="003D0EA1">
        <w:rPr>
          <w:b/>
          <w:lang w:val="lv-LV"/>
        </w:rPr>
        <w:t>Mana pils –</w:t>
      </w:r>
      <w:proofErr w:type="gramStart"/>
      <w:r w:rsidRPr="003D0EA1">
        <w:rPr>
          <w:b/>
          <w:lang w:val="lv-LV"/>
        </w:rPr>
        <w:t>Daugavpils</w:t>
      </w:r>
      <w:r w:rsidRPr="003D0EA1">
        <w:rPr>
          <w:b/>
        </w:rPr>
        <w:t xml:space="preserve"> ”</w:t>
      </w:r>
      <w:proofErr w:type="gramEnd"/>
    </w:p>
    <w:p w14:paraId="501E9C9F" w14:textId="77777777" w:rsidR="003D0EA1" w:rsidRPr="003D0EA1" w:rsidRDefault="003D0EA1" w:rsidP="003D0EA1">
      <w:pPr>
        <w:jc w:val="center"/>
        <w:rPr>
          <w:b/>
        </w:rPr>
      </w:pPr>
      <w:proofErr w:type="spellStart"/>
      <w:r w:rsidRPr="003D0EA1">
        <w:rPr>
          <w:b/>
        </w:rPr>
        <w:t>Nolikums</w:t>
      </w:r>
      <w:proofErr w:type="spellEnd"/>
    </w:p>
    <w:p w14:paraId="416B5388" w14:textId="77777777" w:rsidR="003D0EA1" w:rsidRPr="0091058F" w:rsidRDefault="003D0EA1" w:rsidP="003D0EA1">
      <w:pPr>
        <w:jc w:val="center"/>
      </w:pPr>
    </w:p>
    <w:p w14:paraId="4D70708E" w14:textId="77777777" w:rsidR="003D0EA1" w:rsidRPr="0091058F" w:rsidRDefault="003D0EA1" w:rsidP="003D0EA1">
      <w:pPr>
        <w:rPr>
          <w:lang w:val="lv-LV"/>
        </w:rPr>
      </w:pPr>
      <w:r w:rsidRPr="0091058F">
        <w:rPr>
          <w:lang w:val="lv-LV"/>
        </w:rPr>
        <w:t>1. Gājiena mērķis</w:t>
      </w:r>
    </w:p>
    <w:p w14:paraId="6D9AE3DB" w14:textId="77777777" w:rsidR="003D0EA1" w:rsidRPr="00B421D8" w:rsidRDefault="003D0EA1" w:rsidP="003D0EA1">
      <w:pPr>
        <w:rPr>
          <w:lang w:val="lv-LV"/>
        </w:rPr>
      </w:pPr>
      <w:r>
        <w:rPr>
          <w:lang w:val="lv-LV"/>
        </w:rPr>
        <w:t>S</w:t>
      </w:r>
      <w:r w:rsidRPr="0091058F">
        <w:rPr>
          <w:lang w:val="lv-LV"/>
        </w:rPr>
        <w:t xml:space="preserve">tiprināt piederības sajūtu Daugavpils pilsētai un kuplināt svētku norisi, kopīgā gājienā iesaistot Daugavpils </w:t>
      </w:r>
      <w:proofErr w:type="spellStart"/>
      <w:r w:rsidRPr="0091058F">
        <w:rPr>
          <w:lang w:val="lv-LV"/>
        </w:rPr>
        <w:t>valstspilsētas</w:t>
      </w:r>
      <w:proofErr w:type="spellEnd"/>
      <w:r w:rsidRPr="0091058F">
        <w:rPr>
          <w:lang w:val="lv-LV"/>
        </w:rPr>
        <w:t xml:space="preserve"> pašvaldības iestādes, uzņēmumus, nevalstiskās organizācijas, </w:t>
      </w:r>
      <w:proofErr w:type="spellStart"/>
      <w:r w:rsidRPr="0091058F">
        <w:rPr>
          <w:lang w:val="lv-LV"/>
        </w:rPr>
        <w:t>amatiermākslas</w:t>
      </w:r>
      <w:proofErr w:type="spellEnd"/>
      <w:r w:rsidRPr="0091058F">
        <w:rPr>
          <w:lang w:val="lv-LV"/>
        </w:rPr>
        <w:t xml:space="preserve"> kolektīvus, iedzīvotājus un viesus.</w:t>
      </w:r>
    </w:p>
    <w:p w14:paraId="6A243474" w14:textId="77777777" w:rsidR="003D0EA1" w:rsidRPr="0091058F" w:rsidRDefault="003D0EA1" w:rsidP="003D0EA1">
      <w:pPr>
        <w:rPr>
          <w:lang w:val="lv-LV"/>
        </w:rPr>
      </w:pPr>
    </w:p>
    <w:p w14:paraId="09FD3590" w14:textId="77777777" w:rsidR="003D0EA1" w:rsidRPr="0091058F" w:rsidRDefault="003D0EA1" w:rsidP="003D0EA1">
      <w:pPr>
        <w:rPr>
          <w:lang w:val="lv-LV"/>
        </w:rPr>
      </w:pPr>
      <w:r w:rsidRPr="0091058F">
        <w:rPr>
          <w:lang w:val="lv-LV"/>
        </w:rPr>
        <w:t>2. Gājiena rīkotājs</w:t>
      </w:r>
    </w:p>
    <w:p w14:paraId="51FC8C9C" w14:textId="77777777" w:rsidR="003D0EA1" w:rsidRDefault="003D0EA1" w:rsidP="003D0EA1">
      <w:pPr>
        <w:rPr>
          <w:strike/>
          <w:lang w:val="lv-LV"/>
        </w:rPr>
      </w:pPr>
      <w:r w:rsidRPr="00DC14FA">
        <w:rPr>
          <w:lang w:val="lv-LV"/>
        </w:rPr>
        <w:t xml:space="preserve">Daugavpils </w:t>
      </w:r>
      <w:proofErr w:type="spellStart"/>
      <w:r w:rsidRPr="00DC14FA">
        <w:rPr>
          <w:lang w:val="lv-LV"/>
        </w:rPr>
        <w:t>valstspilsētas</w:t>
      </w:r>
      <w:proofErr w:type="spellEnd"/>
      <w:r w:rsidRPr="00DC14FA">
        <w:rPr>
          <w:lang w:val="lv-LV"/>
        </w:rPr>
        <w:t xml:space="preserve"> pašvaldība</w:t>
      </w:r>
      <w:r w:rsidRPr="00DC14FA">
        <w:rPr>
          <w:strike/>
          <w:lang w:val="lv-LV"/>
        </w:rPr>
        <w:t xml:space="preserve"> </w:t>
      </w:r>
    </w:p>
    <w:p w14:paraId="60AB1875" w14:textId="77777777" w:rsidR="003D0EA1" w:rsidRPr="00B421D8" w:rsidRDefault="003D0EA1" w:rsidP="003D0EA1">
      <w:pPr>
        <w:rPr>
          <w:strike/>
          <w:lang w:val="lv-LV"/>
        </w:rPr>
      </w:pPr>
    </w:p>
    <w:p w14:paraId="1ED62DE7" w14:textId="77777777" w:rsidR="003D0EA1" w:rsidRPr="0091058F" w:rsidRDefault="003D0EA1" w:rsidP="003D0EA1">
      <w:pPr>
        <w:rPr>
          <w:lang w:val="lv-LV"/>
        </w:rPr>
      </w:pPr>
      <w:r w:rsidRPr="0091058F">
        <w:rPr>
          <w:lang w:val="lv-LV"/>
        </w:rPr>
        <w:t>3. Gājiena laiks un vieta</w:t>
      </w:r>
    </w:p>
    <w:p w14:paraId="19ABB1E4" w14:textId="2F62CF82" w:rsidR="003D0EA1" w:rsidRPr="004D6C70" w:rsidRDefault="003D0EA1" w:rsidP="003D0EA1">
      <w:pPr>
        <w:rPr>
          <w:strike/>
          <w:lang w:val="lv-LV"/>
        </w:rPr>
      </w:pPr>
      <w:r>
        <w:rPr>
          <w:lang w:val="lv-LV"/>
        </w:rPr>
        <w:t>2024.gada 1.jūnijā plkst.1</w:t>
      </w:r>
      <w:r w:rsidR="006C63B8" w:rsidRPr="006C63B8">
        <w:t>3</w:t>
      </w:r>
      <w:r>
        <w:rPr>
          <w:lang w:val="lv-LV"/>
        </w:rPr>
        <w:t>.00 no Dzelzceļa stacija. Pulcēšanās Dzelzceļa stacijas laukumā no plkst.1</w:t>
      </w:r>
      <w:r w:rsidR="006C63B8" w:rsidRPr="00D60789">
        <w:t>2</w:t>
      </w:r>
      <w:r>
        <w:rPr>
          <w:lang w:val="lv-LV"/>
        </w:rPr>
        <w:t>.20.</w:t>
      </w:r>
    </w:p>
    <w:p w14:paraId="6AD4296E" w14:textId="77777777" w:rsidR="003D0EA1" w:rsidRPr="0091058F" w:rsidRDefault="003D0EA1" w:rsidP="003D0EA1">
      <w:pPr>
        <w:rPr>
          <w:lang w:val="lv-LV"/>
        </w:rPr>
      </w:pPr>
    </w:p>
    <w:p w14:paraId="6846443D" w14:textId="77777777" w:rsidR="003D0EA1" w:rsidRPr="0091058F" w:rsidRDefault="003D0EA1" w:rsidP="003D0EA1">
      <w:pPr>
        <w:rPr>
          <w:lang w:val="lv-LV"/>
        </w:rPr>
      </w:pPr>
      <w:r w:rsidRPr="0091058F">
        <w:rPr>
          <w:lang w:val="lv-LV"/>
        </w:rPr>
        <w:t>4. Gājiena maršruts</w:t>
      </w:r>
    </w:p>
    <w:p w14:paraId="6AB4CBEC" w14:textId="77777777" w:rsidR="003D0EA1" w:rsidRPr="0091058F" w:rsidRDefault="003D0EA1" w:rsidP="003D0EA1">
      <w:pPr>
        <w:rPr>
          <w:lang w:val="lv-LV"/>
        </w:rPr>
      </w:pPr>
      <w:r>
        <w:rPr>
          <w:lang w:val="lv-LV"/>
        </w:rPr>
        <w:t>No Dzelzceļa stacijas pa Rīgas ielu līdz Vienības laukumam.</w:t>
      </w:r>
    </w:p>
    <w:p w14:paraId="35000EED" w14:textId="77777777" w:rsidR="003D0EA1" w:rsidRDefault="003D0EA1" w:rsidP="003D0EA1">
      <w:pPr>
        <w:rPr>
          <w:lang w:val="lv-LV"/>
        </w:rPr>
      </w:pPr>
    </w:p>
    <w:p w14:paraId="5E496D0B" w14:textId="77777777" w:rsidR="003D0EA1" w:rsidRPr="0091058F" w:rsidRDefault="003D0EA1" w:rsidP="003D0EA1">
      <w:pPr>
        <w:rPr>
          <w:lang w:val="lv-LV"/>
        </w:rPr>
      </w:pPr>
      <w:r w:rsidRPr="0091058F">
        <w:rPr>
          <w:lang w:val="lv-LV"/>
        </w:rPr>
        <w:t>5. Pieteikšanās gājienam</w:t>
      </w:r>
    </w:p>
    <w:p w14:paraId="41E91BC2" w14:textId="77777777" w:rsidR="003D0EA1" w:rsidRDefault="003D0EA1" w:rsidP="003D0EA1">
      <w:pPr>
        <w:rPr>
          <w:lang w:val="lv-LV"/>
        </w:rPr>
      </w:pPr>
      <w:r w:rsidRPr="00DC14FA">
        <w:rPr>
          <w:lang w:val="lv-LV"/>
        </w:rPr>
        <w:t xml:space="preserve">Lai pieteiktos gājienam jāaizpilda pievienotā anketa un līdz 2024.gada 15.maija plkst.17.00 jānosūta uz elektronisko pasta adresi </w:t>
      </w:r>
      <w:hyperlink r:id="rId9" w:history="1">
        <w:r w:rsidRPr="00DC14FA">
          <w:rPr>
            <w:rStyle w:val="Hyperlink"/>
            <w:lang w:val="lv-LV"/>
          </w:rPr>
          <w:t>milana.loca@daugavpils.lv</w:t>
        </w:r>
      </w:hyperlink>
      <w:r w:rsidRPr="00DC14FA">
        <w:rPr>
          <w:lang w:val="lv-LV"/>
        </w:rPr>
        <w:t>. Pieteikumā jānorāda kolektīva</w:t>
      </w:r>
      <w:r w:rsidRPr="0091058F">
        <w:rPr>
          <w:lang w:val="lv-LV"/>
        </w:rPr>
        <w:t xml:space="preserve"> nosaukums un provizoriskais gājiena dalībnieku skaits</w:t>
      </w:r>
      <w:r>
        <w:rPr>
          <w:lang w:val="lv-LV"/>
        </w:rPr>
        <w:t xml:space="preserve"> (no 10 līdz 50)</w:t>
      </w:r>
      <w:r w:rsidRPr="0091058F">
        <w:rPr>
          <w:lang w:val="lv-LV"/>
        </w:rPr>
        <w:t>,</w:t>
      </w:r>
      <w:r>
        <w:rPr>
          <w:lang w:val="lv-LV"/>
        </w:rPr>
        <w:t xml:space="preserve"> </w:t>
      </w:r>
      <w:r w:rsidRPr="0091058F">
        <w:rPr>
          <w:lang w:val="lv-LV"/>
        </w:rPr>
        <w:t xml:space="preserve">kontaktpersonas e-pasta adrese, tālruņa numurs, kā arī </w:t>
      </w:r>
      <w:r>
        <w:rPr>
          <w:lang w:val="lv-LV"/>
        </w:rPr>
        <w:t xml:space="preserve">neliels </w:t>
      </w:r>
      <w:r w:rsidRPr="0091058F">
        <w:rPr>
          <w:lang w:val="lv-LV"/>
        </w:rPr>
        <w:t>apraksts par kolektīvu</w:t>
      </w:r>
      <w:r>
        <w:rPr>
          <w:lang w:val="lv-LV"/>
        </w:rPr>
        <w:t xml:space="preserve"> (ne garāks kā 40 vārdi)</w:t>
      </w:r>
      <w:r w:rsidRPr="0091058F">
        <w:rPr>
          <w:lang w:val="lv-LV"/>
        </w:rPr>
        <w:t>.</w:t>
      </w:r>
    </w:p>
    <w:p w14:paraId="26DAB65F" w14:textId="77777777" w:rsidR="003D0EA1" w:rsidRPr="0091058F" w:rsidRDefault="003D0EA1" w:rsidP="003D0EA1">
      <w:pPr>
        <w:rPr>
          <w:lang w:val="lv-LV"/>
        </w:rPr>
      </w:pPr>
    </w:p>
    <w:p w14:paraId="2F932CA2" w14:textId="77777777" w:rsidR="003D0EA1" w:rsidRPr="0091058F" w:rsidRDefault="003D0EA1" w:rsidP="003D0EA1">
      <w:pPr>
        <w:rPr>
          <w:lang w:val="lv-LV"/>
        </w:rPr>
      </w:pPr>
      <w:r w:rsidRPr="0091058F">
        <w:rPr>
          <w:lang w:val="lv-LV"/>
        </w:rPr>
        <w:t>6. Gājiena dalībnieki</w:t>
      </w:r>
    </w:p>
    <w:p w14:paraId="3C241FB0" w14:textId="77777777" w:rsidR="003D0EA1" w:rsidRPr="0091058F" w:rsidRDefault="003D0EA1" w:rsidP="003D0EA1">
      <w:pPr>
        <w:rPr>
          <w:lang w:val="lv-LV"/>
        </w:rPr>
      </w:pPr>
      <w:r w:rsidRPr="0091058F">
        <w:rPr>
          <w:lang w:val="lv-LV"/>
        </w:rPr>
        <w:t xml:space="preserve">Fiziskas personas (personu grupas, interešu grupas, komandas </w:t>
      </w:r>
      <w:proofErr w:type="spellStart"/>
      <w:r w:rsidRPr="0091058F">
        <w:rPr>
          <w:lang w:val="lv-LV"/>
        </w:rPr>
        <w:t>u.c</w:t>
      </w:r>
      <w:proofErr w:type="spellEnd"/>
      <w:r w:rsidRPr="0091058F">
        <w:rPr>
          <w:lang w:val="lv-LV"/>
        </w:rPr>
        <w:t>.) un juridiskas personas</w:t>
      </w:r>
    </w:p>
    <w:p w14:paraId="50E07ECD" w14:textId="77777777" w:rsidR="003D0EA1" w:rsidRPr="0091058F" w:rsidRDefault="003D0EA1" w:rsidP="003D0EA1">
      <w:pPr>
        <w:rPr>
          <w:lang w:val="lv-LV"/>
        </w:rPr>
      </w:pPr>
      <w:r w:rsidRPr="0091058F">
        <w:rPr>
          <w:lang w:val="lv-LV"/>
        </w:rPr>
        <w:t xml:space="preserve">(uzņēmumi, iestādes, kolektīvi, nevalstiskās organizācijas </w:t>
      </w:r>
      <w:proofErr w:type="spellStart"/>
      <w:r w:rsidRPr="0091058F">
        <w:rPr>
          <w:lang w:val="lv-LV"/>
        </w:rPr>
        <w:t>u.c</w:t>
      </w:r>
      <w:proofErr w:type="spellEnd"/>
      <w:r w:rsidRPr="0091058F">
        <w:rPr>
          <w:lang w:val="lv-LV"/>
        </w:rPr>
        <w:t>.)</w:t>
      </w:r>
      <w:r>
        <w:rPr>
          <w:lang w:val="lv-LV"/>
        </w:rPr>
        <w:t xml:space="preserve"> izņemot politiskās partijas</w:t>
      </w:r>
      <w:r w:rsidRPr="0091058F">
        <w:rPr>
          <w:lang w:val="lv-LV"/>
        </w:rPr>
        <w:t>, turpmāk – Dalībnieki.</w:t>
      </w:r>
      <w:r>
        <w:rPr>
          <w:lang w:val="lv-LV"/>
        </w:rPr>
        <w:t xml:space="preserve"> </w:t>
      </w:r>
    </w:p>
    <w:p w14:paraId="4F6D4C79" w14:textId="77777777" w:rsidR="003D0EA1" w:rsidRPr="0091058F" w:rsidRDefault="003D0EA1" w:rsidP="003D0EA1">
      <w:pPr>
        <w:rPr>
          <w:lang w:val="lv-LV"/>
        </w:rPr>
      </w:pPr>
    </w:p>
    <w:p w14:paraId="2F1B9B2B" w14:textId="77777777" w:rsidR="003D0EA1" w:rsidRPr="0091058F" w:rsidRDefault="003D0EA1" w:rsidP="003D0EA1">
      <w:pPr>
        <w:rPr>
          <w:lang w:val="lv-LV"/>
        </w:rPr>
      </w:pPr>
      <w:r w:rsidRPr="0091058F">
        <w:rPr>
          <w:lang w:val="lv-LV"/>
        </w:rPr>
        <w:t xml:space="preserve">7.Gājiena (Dalībnieku/Komandu/Iestāžu) noformējums: </w:t>
      </w:r>
    </w:p>
    <w:p w14:paraId="511C98F6" w14:textId="77777777" w:rsidR="003D0EA1" w:rsidRPr="0091058F" w:rsidRDefault="003D0EA1" w:rsidP="003D0EA1">
      <w:pPr>
        <w:rPr>
          <w:lang w:val="lv-LV"/>
        </w:rPr>
      </w:pPr>
      <w:r w:rsidRPr="0091058F">
        <w:rPr>
          <w:lang w:val="lv-LV"/>
        </w:rPr>
        <w:t xml:space="preserve">7.1.Atbilstoši pilsētas svētku tematikai - radošs, interesants, spilgts un atpazīstams, ar mūziku un skaņu radošiem instrumentiem un priekšmetiem, ar vienojošiem elementiem apģērbā un atribūtikā. </w:t>
      </w:r>
    </w:p>
    <w:p w14:paraId="5124F520" w14:textId="77777777" w:rsidR="003D0EA1" w:rsidRDefault="003D0EA1" w:rsidP="003D0EA1">
      <w:pPr>
        <w:rPr>
          <w:lang w:val="lv-LV"/>
        </w:rPr>
      </w:pPr>
      <w:r w:rsidRPr="0091058F">
        <w:rPr>
          <w:lang w:val="lv-LV"/>
        </w:rPr>
        <w:t>7.2.</w:t>
      </w:r>
      <w:r w:rsidRPr="00BC2560">
        <w:rPr>
          <w:lang w:val="lv-LV"/>
        </w:rPr>
        <w:t xml:space="preserve">Katras Dalībnieku grupas priekšgalā iet persona, kas nes </w:t>
      </w:r>
      <w:r>
        <w:rPr>
          <w:lang w:val="lv-LV"/>
        </w:rPr>
        <w:t xml:space="preserve">gājiena rīkotāju sagatavotu </w:t>
      </w:r>
      <w:r w:rsidRPr="00BC2560">
        <w:rPr>
          <w:lang w:val="lv-LV"/>
        </w:rPr>
        <w:t>atpazīstamības zīmi uz kuras uzrakstīts kolektīva/uzņēmuma nosaukums.</w:t>
      </w:r>
    </w:p>
    <w:p w14:paraId="11DCABB6" w14:textId="77777777" w:rsidR="003D0EA1" w:rsidRDefault="003D0EA1" w:rsidP="003D0EA1">
      <w:pPr>
        <w:rPr>
          <w:lang w:val="lv-LV"/>
        </w:rPr>
      </w:pPr>
    </w:p>
    <w:p w14:paraId="59B42BD9" w14:textId="77777777" w:rsidR="003D0EA1" w:rsidRPr="00BC2560" w:rsidRDefault="003D0EA1" w:rsidP="003D0EA1">
      <w:pPr>
        <w:rPr>
          <w:lang w:val="lv-LV"/>
        </w:rPr>
      </w:pPr>
      <w:r>
        <w:rPr>
          <w:lang w:val="lv-LV"/>
        </w:rPr>
        <w:t>8. Gājiena dalībnieku konkurss:</w:t>
      </w:r>
    </w:p>
    <w:p w14:paraId="70030FA7" w14:textId="77777777" w:rsidR="003D0EA1" w:rsidRDefault="003D0EA1" w:rsidP="003D0EA1">
      <w:pPr>
        <w:rPr>
          <w:lang w:val="lv-LV"/>
        </w:rPr>
      </w:pPr>
      <w:r>
        <w:rPr>
          <w:lang w:val="lv-LV"/>
        </w:rPr>
        <w:t xml:space="preserve">8.1. Gājiena dalībnieki var pieteikt savu kolektīvu konkursam, veicot atzīmi pieteikuma anketā. </w:t>
      </w:r>
    </w:p>
    <w:p w14:paraId="407C621E" w14:textId="77777777" w:rsidR="003D0EA1" w:rsidRPr="0091058F" w:rsidRDefault="003D0EA1" w:rsidP="003D0EA1">
      <w:pPr>
        <w:rPr>
          <w:lang w:val="lv-LV"/>
        </w:rPr>
      </w:pPr>
      <w:r w:rsidRPr="0091058F">
        <w:rPr>
          <w:lang w:val="lv-LV"/>
        </w:rPr>
        <w:t>8.</w:t>
      </w:r>
      <w:r>
        <w:rPr>
          <w:lang w:val="lv-LV"/>
        </w:rPr>
        <w:t>2</w:t>
      </w:r>
      <w:r w:rsidRPr="0091058F">
        <w:rPr>
          <w:lang w:val="lv-LV"/>
        </w:rPr>
        <w:t>. Dalībnieki tiks vērtēti 2 nominācijās:</w:t>
      </w:r>
    </w:p>
    <w:p w14:paraId="7ECCFAD4" w14:textId="77777777" w:rsidR="003D0EA1" w:rsidRPr="0091058F" w:rsidRDefault="003D0EA1" w:rsidP="003D0EA1">
      <w:pPr>
        <w:rPr>
          <w:lang w:val="lv-LV"/>
        </w:rPr>
      </w:pPr>
      <w:r w:rsidRPr="0091058F">
        <w:rPr>
          <w:lang w:val="lv-LV"/>
        </w:rPr>
        <w:t>8.</w:t>
      </w:r>
      <w:r>
        <w:rPr>
          <w:lang w:val="lv-LV"/>
        </w:rPr>
        <w:t>2</w:t>
      </w:r>
      <w:r w:rsidRPr="0091058F">
        <w:rPr>
          <w:lang w:val="lv-LV"/>
        </w:rPr>
        <w:t>.1. Izdomas bagātākais kolektīvs</w:t>
      </w:r>
    </w:p>
    <w:p w14:paraId="18BF805E" w14:textId="0730DFA4" w:rsidR="003D0EA1" w:rsidRPr="0091058F" w:rsidRDefault="003D0EA1" w:rsidP="003D0EA1">
      <w:pPr>
        <w:pStyle w:val="ListParagraph"/>
        <w:numPr>
          <w:ilvl w:val="0"/>
          <w:numId w:val="15"/>
        </w:numPr>
        <w:rPr>
          <w:lang w:val="lv-LV"/>
        </w:rPr>
      </w:pPr>
      <w:r w:rsidRPr="0091058F">
        <w:rPr>
          <w:lang w:val="lv-LV"/>
        </w:rPr>
        <w:t>Tērpu ori</w:t>
      </w:r>
      <w:r w:rsidR="00AF781F">
        <w:rPr>
          <w:lang w:val="lv-LV"/>
        </w:rPr>
        <w:t>ģ</w:t>
      </w:r>
      <w:r w:rsidRPr="0091058F">
        <w:rPr>
          <w:lang w:val="lv-LV"/>
        </w:rPr>
        <w:t>inalitāte un radošums.</w:t>
      </w:r>
    </w:p>
    <w:p w14:paraId="05AC589D" w14:textId="77777777" w:rsidR="003D0EA1" w:rsidRPr="0091058F" w:rsidRDefault="003D0EA1" w:rsidP="003D0EA1">
      <w:pPr>
        <w:pStyle w:val="ListParagraph"/>
        <w:numPr>
          <w:ilvl w:val="0"/>
          <w:numId w:val="15"/>
        </w:numPr>
        <w:rPr>
          <w:lang w:val="lv-LV"/>
        </w:rPr>
      </w:pPr>
      <w:r w:rsidRPr="0091058F">
        <w:rPr>
          <w:lang w:val="lv-LV"/>
        </w:rPr>
        <w:t xml:space="preserve">Saskaņotība. </w:t>
      </w:r>
    </w:p>
    <w:p w14:paraId="3FD036EF" w14:textId="77777777" w:rsidR="003D0EA1" w:rsidRPr="0091058F" w:rsidRDefault="003D0EA1" w:rsidP="003D0EA1">
      <w:pPr>
        <w:pStyle w:val="ListParagraph"/>
        <w:numPr>
          <w:ilvl w:val="0"/>
          <w:numId w:val="15"/>
        </w:numPr>
        <w:rPr>
          <w:lang w:val="lv-LV"/>
        </w:rPr>
      </w:pPr>
      <w:r w:rsidRPr="0091058F">
        <w:rPr>
          <w:lang w:val="lv-LV"/>
        </w:rPr>
        <w:t>Izmantotie materiāli un to izmantošanas veids.</w:t>
      </w:r>
    </w:p>
    <w:p w14:paraId="31D835A2" w14:textId="77777777" w:rsidR="003D0EA1" w:rsidRPr="0091058F" w:rsidRDefault="003D0EA1" w:rsidP="003D0EA1">
      <w:pPr>
        <w:pStyle w:val="ListParagraph"/>
        <w:numPr>
          <w:ilvl w:val="0"/>
          <w:numId w:val="15"/>
        </w:numPr>
        <w:rPr>
          <w:lang w:val="lv-LV"/>
        </w:rPr>
      </w:pPr>
      <w:r w:rsidRPr="0091058F">
        <w:rPr>
          <w:lang w:val="lv-LV"/>
        </w:rPr>
        <w:t>Tehniskā realizācija.</w:t>
      </w:r>
    </w:p>
    <w:p w14:paraId="4E8E5447" w14:textId="77777777" w:rsidR="003D0EA1" w:rsidRPr="0091058F" w:rsidRDefault="003D0EA1" w:rsidP="003D0EA1">
      <w:pPr>
        <w:pStyle w:val="ListParagraph"/>
        <w:numPr>
          <w:ilvl w:val="0"/>
          <w:numId w:val="15"/>
        </w:numPr>
        <w:rPr>
          <w:lang w:val="lv-LV"/>
        </w:rPr>
      </w:pPr>
      <w:r w:rsidRPr="0091058F">
        <w:rPr>
          <w:lang w:val="lv-LV"/>
        </w:rPr>
        <w:t>Atbilstība pasākuma tēmai vai konceptam.</w:t>
      </w:r>
    </w:p>
    <w:p w14:paraId="45440C1F" w14:textId="77777777" w:rsidR="003D0EA1" w:rsidRPr="0091058F" w:rsidRDefault="003D0EA1" w:rsidP="003D0EA1">
      <w:pPr>
        <w:rPr>
          <w:lang w:val="lv-LV"/>
        </w:rPr>
      </w:pPr>
      <w:r w:rsidRPr="00DC14FA">
        <w:rPr>
          <w:lang w:val="lv-LV"/>
        </w:rPr>
        <w:t>8.2.2. Vissaliedētākais kolektīvs:</w:t>
      </w:r>
    </w:p>
    <w:p w14:paraId="5E91E36B" w14:textId="77777777" w:rsidR="003D0EA1" w:rsidRPr="0091058F" w:rsidRDefault="003D0EA1" w:rsidP="003D0EA1">
      <w:pPr>
        <w:pStyle w:val="ListParagraph"/>
        <w:numPr>
          <w:ilvl w:val="0"/>
          <w:numId w:val="16"/>
        </w:numPr>
        <w:rPr>
          <w:lang w:val="lv-LV"/>
        </w:rPr>
      </w:pPr>
      <w:r w:rsidRPr="0091058F">
        <w:rPr>
          <w:lang w:val="lv-LV"/>
        </w:rPr>
        <w:t>Publikas iesaistīšana un reakcija uz kolektīva uzstāšanos.</w:t>
      </w:r>
    </w:p>
    <w:p w14:paraId="1DCE57C4" w14:textId="77777777" w:rsidR="003D0EA1" w:rsidRPr="0091058F" w:rsidRDefault="003D0EA1" w:rsidP="003D0EA1">
      <w:pPr>
        <w:pStyle w:val="ListParagraph"/>
        <w:numPr>
          <w:ilvl w:val="0"/>
          <w:numId w:val="16"/>
        </w:numPr>
        <w:rPr>
          <w:lang w:val="lv-LV"/>
        </w:rPr>
      </w:pPr>
      <w:r w:rsidRPr="0091058F">
        <w:rPr>
          <w:lang w:val="lv-LV"/>
        </w:rPr>
        <w:t>Kopējā iespaida un atmosfēras radīšana pasākumā.</w:t>
      </w:r>
    </w:p>
    <w:p w14:paraId="1009B028" w14:textId="77777777" w:rsidR="003D0EA1" w:rsidRPr="0091058F" w:rsidRDefault="003D0EA1" w:rsidP="003D0EA1">
      <w:pPr>
        <w:pStyle w:val="ListParagraph"/>
        <w:rPr>
          <w:lang w:val="lv-LV"/>
        </w:rPr>
      </w:pPr>
    </w:p>
    <w:p w14:paraId="5EB7999D" w14:textId="177D05FF" w:rsidR="003D0EA1" w:rsidRPr="00970C66" w:rsidRDefault="003D0EA1" w:rsidP="003D0EA1">
      <w:pPr>
        <w:rPr>
          <w:rFonts w:cs="Arial"/>
          <w:lang w:val="lv-LV" w:eastAsia="ru-RU"/>
        </w:rPr>
      </w:pPr>
      <w:r w:rsidRPr="00970C66">
        <w:rPr>
          <w:rFonts w:cs="Arial"/>
          <w:lang w:val="lv-LV"/>
        </w:rPr>
        <w:lastRenderedPageBreak/>
        <w:t xml:space="preserve">8.3. </w:t>
      </w:r>
      <w:r w:rsidRPr="00970C66">
        <w:rPr>
          <w:rFonts w:cs="Arial"/>
          <w:lang w:val="lv-LV" w:eastAsia="ru-RU"/>
        </w:rPr>
        <w:t xml:space="preserve">Konkursa žūrija: Konkursa dalībniekus vērtēs </w:t>
      </w:r>
      <w:r w:rsidR="00D60789">
        <w:rPr>
          <w:rFonts w:cs="Arial"/>
          <w:lang w:val="lv-LV" w:eastAsia="ru-RU"/>
        </w:rPr>
        <w:t>gājiena rīkotāju</w:t>
      </w:r>
      <w:r w:rsidRPr="00970C66">
        <w:rPr>
          <w:rFonts w:cs="Arial"/>
          <w:lang w:val="lv-LV" w:eastAsia="ru-RU"/>
        </w:rPr>
        <w:t xml:space="preserve"> izveidota </w:t>
      </w:r>
      <w:r w:rsidR="00970C66">
        <w:rPr>
          <w:rFonts w:cs="Arial"/>
          <w:lang w:val="lv-LV" w:eastAsia="ru-RU"/>
        </w:rPr>
        <w:t>komisija.</w:t>
      </w:r>
    </w:p>
    <w:p w14:paraId="448D06E2" w14:textId="77777777" w:rsidR="003D0EA1" w:rsidRPr="0091058F" w:rsidRDefault="003D0EA1" w:rsidP="003D0EA1">
      <w:pPr>
        <w:rPr>
          <w:lang w:val="lv-LV"/>
        </w:rPr>
      </w:pPr>
    </w:p>
    <w:p w14:paraId="714DE6B0" w14:textId="77777777" w:rsidR="003D0EA1" w:rsidRPr="0091058F" w:rsidRDefault="003D0EA1" w:rsidP="003D0EA1">
      <w:pPr>
        <w:rPr>
          <w:lang w:val="lv-LV"/>
        </w:rPr>
      </w:pPr>
      <w:r w:rsidRPr="0091058F">
        <w:rPr>
          <w:lang w:val="lv-LV"/>
        </w:rPr>
        <w:t>9. Gājiena norise</w:t>
      </w:r>
    </w:p>
    <w:p w14:paraId="5497DEEE" w14:textId="77777777" w:rsidR="003D0EA1" w:rsidRPr="0091058F" w:rsidRDefault="003D0EA1" w:rsidP="003D0EA1">
      <w:pPr>
        <w:rPr>
          <w:lang w:val="lv-LV"/>
        </w:rPr>
      </w:pPr>
      <w:r w:rsidRPr="0091058F">
        <w:rPr>
          <w:lang w:val="lv-LV"/>
        </w:rPr>
        <w:t>Katrai Dalībnieku grupai tiks piešķirts kārtas numurs, to paziņojot līdz 2024.gada 25.maijam pieteikumā norādītās kontaktpersonas e-pastā. Pielikumā tiks pievienota informatīva karte ar stāšanās vietām gājienam. Gājiena dalībnieki stājas rindās, katrā ne mazāk kā četras personas. Gājiena dalībnieki apņemas ievērot stāšanās laiku gājienam, distanci starp kolektīviem (ne mazāk un ne vairāk kā trīs līdz pieci metri), izpildīt gājiena Rīkotāja norādījumus.</w:t>
      </w:r>
    </w:p>
    <w:p w14:paraId="61502700" w14:textId="77777777" w:rsidR="003D0EA1" w:rsidRPr="0091058F" w:rsidRDefault="003D0EA1" w:rsidP="003D0EA1">
      <w:pPr>
        <w:rPr>
          <w:lang w:val="lv-LV"/>
        </w:rPr>
      </w:pPr>
    </w:p>
    <w:p w14:paraId="5AF52355" w14:textId="77777777" w:rsidR="003D0EA1" w:rsidRPr="0091058F" w:rsidRDefault="003D0EA1" w:rsidP="003D0EA1">
      <w:pPr>
        <w:rPr>
          <w:lang w:val="lv-LV"/>
        </w:rPr>
      </w:pPr>
      <w:r w:rsidRPr="0091058F">
        <w:rPr>
          <w:lang w:val="lv-LV"/>
        </w:rPr>
        <w:t>10. Cita informācija</w:t>
      </w:r>
    </w:p>
    <w:p w14:paraId="09596925" w14:textId="77777777" w:rsidR="003D0EA1" w:rsidRPr="0091058F" w:rsidRDefault="003D0EA1" w:rsidP="003D0EA1">
      <w:pPr>
        <w:rPr>
          <w:lang w:val="lv-LV"/>
        </w:rPr>
      </w:pPr>
      <w:r w:rsidRPr="0091058F">
        <w:rPr>
          <w:lang w:val="lv-LV"/>
        </w:rPr>
        <w:t>Par nolikuma neievērošanu, Rīkotājs patur tiesības neatļaut Dalībniekam doties</w:t>
      </w:r>
    </w:p>
    <w:p w14:paraId="46236E2F" w14:textId="77777777" w:rsidR="003D0EA1" w:rsidRPr="0091058F" w:rsidRDefault="003D0EA1" w:rsidP="003D0EA1">
      <w:pPr>
        <w:rPr>
          <w:lang w:val="lv-LV"/>
        </w:rPr>
      </w:pPr>
      <w:r w:rsidRPr="0091058F">
        <w:rPr>
          <w:lang w:val="lv-LV"/>
        </w:rPr>
        <w:t>Gājienā vai arī aizliegt dalību Gājiena laikā.</w:t>
      </w:r>
    </w:p>
    <w:p w14:paraId="5846CE53" w14:textId="77777777" w:rsidR="003D0EA1" w:rsidRPr="0091058F" w:rsidRDefault="003D0EA1" w:rsidP="003D0EA1">
      <w:pPr>
        <w:rPr>
          <w:lang w:val="lv-LV"/>
        </w:rPr>
      </w:pPr>
    </w:p>
    <w:p w14:paraId="2F662A68" w14:textId="77777777" w:rsidR="003D0EA1" w:rsidRPr="0091058F" w:rsidRDefault="003D0EA1" w:rsidP="003D0EA1">
      <w:pPr>
        <w:rPr>
          <w:lang w:val="lv-LV"/>
        </w:rPr>
      </w:pPr>
      <w:r w:rsidRPr="0091058F">
        <w:rPr>
          <w:lang w:val="lv-LV"/>
        </w:rPr>
        <w:t xml:space="preserve">Informējam, ka Daugavpils </w:t>
      </w:r>
      <w:proofErr w:type="spellStart"/>
      <w:r w:rsidRPr="0091058F">
        <w:rPr>
          <w:lang w:val="lv-LV"/>
        </w:rPr>
        <w:t>valstspilsētas</w:t>
      </w:r>
      <w:proofErr w:type="spellEnd"/>
      <w:r w:rsidRPr="0091058F">
        <w:rPr>
          <w:lang w:val="lv-LV"/>
        </w:rPr>
        <w:t xml:space="preserve"> pašvaldības svētku ietvaros rīkoto pasākumu laikā tiks veikta fotografēšana, video un/vai audiovizuāla fiksācija. Iegūtie materiāli tiks izmantoti ilustratīvi mākslinieciskiem mērķiem un publicitātei pašvaldības mājas lapā un sociālajās vietnēs.</w:t>
      </w:r>
    </w:p>
    <w:p w14:paraId="7D75B2F7" w14:textId="77777777" w:rsidR="003D0EA1" w:rsidRPr="0091058F" w:rsidRDefault="003D0EA1" w:rsidP="003D0EA1">
      <w:pPr>
        <w:rPr>
          <w:lang w:val="lv-LV"/>
        </w:rPr>
      </w:pPr>
    </w:p>
    <w:p w14:paraId="275FB01C" w14:textId="2037A200" w:rsidR="003D0EA1" w:rsidRDefault="003D0EA1" w:rsidP="003D0EA1">
      <w:pPr>
        <w:rPr>
          <w:lang w:val="lv-LV"/>
        </w:rPr>
      </w:pPr>
      <w:r w:rsidRPr="0091058F">
        <w:rPr>
          <w:lang w:val="lv-LV"/>
        </w:rPr>
        <w:t>11. Kontaktinformācija</w:t>
      </w:r>
      <w:r w:rsidR="00970C66">
        <w:rPr>
          <w:lang w:val="lv-LV"/>
        </w:rPr>
        <w:t>:</w:t>
      </w:r>
    </w:p>
    <w:p w14:paraId="117EA5FD" w14:textId="6B695BC6" w:rsidR="00970C66" w:rsidRPr="0091058F" w:rsidRDefault="00970C66" w:rsidP="003D0EA1">
      <w:pPr>
        <w:rPr>
          <w:lang w:val="lv-LV"/>
        </w:rPr>
      </w:pPr>
      <w:r>
        <w:rPr>
          <w:lang w:val="lv-LV"/>
        </w:rPr>
        <w:t xml:space="preserve">Daugavpils </w:t>
      </w:r>
      <w:proofErr w:type="spellStart"/>
      <w:r>
        <w:rPr>
          <w:lang w:val="lv-LV"/>
        </w:rPr>
        <w:t>valstspilsētas</w:t>
      </w:r>
      <w:proofErr w:type="spellEnd"/>
      <w:r>
        <w:rPr>
          <w:lang w:val="lv-LV"/>
        </w:rPr>
        <w:t xml:space="preserve"> pašvaldības iestāde “Jaunatnes lietu un sporta pārvalde”, t. 65424443, mob.24662660, e-</w:t>
      </w:r>
      <w:proofErr w:type="spellStart"/>
      <w:r>
        <w:rPr>
          <w:lang w:val="lv-LV"/>
        </w:rPr>
        <w:t>pasts:sport@daugavpils.lv</w:t>
      </w:r>
      <w:proofErr w:type="spellEnd"/>
      <w:r>
        <w:rPr>
          <w:lang w:val="lv-LV"/>
        </w:rPr>
        <w:t xml:space="preserve"> </w:t>
      </w:r>
    </w:p>
    <w:p w14:paraId="4F38FE43" w14:textId="298CB7D1" w:rsidR="00EA5CCF" w:rsidRPr="00D60789" w:rsidRDefault="00EA5CCF" w:rsidP="003D0EA1">
      <w:pPr>
        <w:rPr>
          <w:lang w:val="lv-LV"/>
        </w:rPr>
      </w:pPr>
      <w:bookmarkStart w:id="0" w:name="_GoBack"/>
      <w:bookmarkEnd w:id="0"/>
    </w:p>
    <w:sectPr w:rsidR="00EA5CCF" w:rsidRPr="00D60789" w:rsidSect="00BD5C91">
      <w:headerReference w:type="default" r:id="rId10"/>
      <w:pgSz w:w="11906" w:h="16838"/>
      <w:pgMar w:top="1702" w:right="849" w:bottom="567" w:left="1134" w:header="568" w:footer="7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F9404" w14:textId="77777777" w:rsidR="00BD5C91" w:rsidRDefault="00BD5C91" w:rsidP="00835684">
      <w:r>
        <w:separator/>
      </w:r>
    </w:p>
  </w:endnote>
  <w:endnote w:type="continuationSeparator" w:id="0">
    <w:p w14:paraId="49642D27" w14:textId="77777777" w:rsidR="00BD5C91" w:rsidRDefault="00BD5C91" w:rsidP="0083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CCDFD" w14:textId="77777777" w:rsidR="00BD5C91" w:rsidRDefault="00BD5C91" w:rsidP="00835684">
      <w:r>
        <w:separator/>
      </w:r>
    </w:p>
  </w:footnote>
  <w:footnote w:type="continuationSeparator" w:id="0">
    <w:p w14:paraId="6EA7751F" w14:textId="77777777" w:rsidR="00BD5C91" w:rsidRDefault="00BD5C91" w:rsidP="0083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E3EB7" w14:textId="54005E95" w:rsidR="00B471E0" w:rsidRPr="00C568FC" w:rsidRDefault="006525D6" w:rsidP="00C568FC">
    <w:pPr>
      <w:ind w:right="1418"/>
      <w:jc w:val="right"/>
      <w:rPr>
        <w:rFonts w:ascii="Century Gothic" w:hAnsi="Century Gothic" w:cstheme="majorHAnsi"/>
        <w:b/>
        <w:bCs/>
        <w:sz w:val="20"/>
        <w:szCs w:val="20"/>
        <w:lang w:val="lv-LV"/>
      </w:rPr>
    </w:pPr>
    <w:bookmarkStart w:id="1" w:name="_Hlk128644825"/>
    <w:bookmarkStart w:id="2" w:name="_Hlk128644826"/>
    <w:bookmarkStart w:id="3" w:name="_Hlk128644827"/>
    <w:bookmarkStart w:id="4" w:name="_Hlk128644828"/>
    <w:r w:rsidRPr="00C568FC">
      <w:rPr>
        <w:rFonts w:ascii="Century Gothic" w:hAnsi="Century Gothic"/>
        <w:b/>
        <w:bCs/>
        <w:noProof/>
      </w:rPr>
      <mc:AlternateContent>
        <mc:Choice Requires="wps">
          <w:drawing>
            <wp:anchor distT="0" distB="0" distL="114300" distR="114300" simplePos="0" relativeHeight="251658752" behindDoc="0" locked="0" layoutInCell="0" allowOverlap="1" wp14:anchorId="023EE870" wp14:editId="2960D322">
              <wp:simplePos x="0" y="0"/>
              <wp:positionH relativeFrom="rightMargin">
                <wp:posOffset>-744220</wp:posOffset>
              </wp:positionH>
              <wp:positionV relativeFrom="topMargin">
                <wp:posOffset>371475</wp:posOffset>
              </wp:positionV>
              <wp:extent cx="1457325" cy="295275"/>
              <wp:effectExtent l="0" t="0" r="9525" b="9525"/>
              <wp:wrapNone/>
              <wp:docPr id="221" name="Tekstlodziņš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95275"/>
                      </a:xfrm>
                      <a:prstGeom prst="rect">
                        <a:avLst/>
                      </a:prstGeom>
                      <a:solidFill>
                        <a:schemeClr val="accent6">
                          <a:lumMod val="60000"/>
                          <a:lumOff val="40000"/>
                        </a:schemeClr>
                      </a:solidFill>
                      <a:ln>
                        <a:noFill/>
                      </a:ln>
                    </wps:spPr>
                    <wps:txbx>
                      <w:txbxContent>
                        <w:p w14:paraId="70976B4C" w14:textId="70E4628D" w:rsidR="00835684" w:rsidRPr="00A845C5" w:rsidRDefault="00835684">
                          <w:pPr>
                            <w:rPr>
                              <w:rFonts w:asciiTheme="majorHAnsi" w:hAnsiTheme="majorHAnsi" w:cstheme="majorHAnsi"/>
                              <w:sz w:val="20"/>
                              <w:szCs w:val="20"/>
                            </w:rPr>
                          </w:pPr>
                          <w:r w:rsidRPr="00A845C5">
                            <w:rPr>
                              <w:rFonts w:asciiTheme="majorHAnsi" w:hAnsiTheme="majorHAnsi" w:cstheme="majorHAnsi"/>
                              <w:sz w:val="20"/>
                              <w:szCs w:val="20"/>
                            </w:rPr>
                            <w:fldChar w:fldCharType="begin"/>
                          </w:r>
                          <w:r w:rsidRPr="00A845C5">
                            <w:rPr>
                              <w:rFonts w:asciiTheme="majorHAnsi" w:hAnsiTheme="majorHAnsi" w:cstheme="majorHAnsi"/>
                              <w:sz w:val="20"/>
                              <w:szCs w:val="20"/>
                            </w:rPr>
                            <w:instrText>PAGE   \* MERGEFORMAT</w:instrText>
                          </w:r>
                          <w:r w:rsidRPr="00A845C5">
                            <w:rPr>
                              <w:rFonts w:asciiTheme="majorHAnsi" w:hAnsiTheme="majorHAnsi" w:cstheme="majorHAnsi"/>
                              <w:sz w:val="20"/>
                              <w:szCs w:val="20"/>
                            </w:rPr>
                            <w:fldChar w:fldCharType="separate"/>
                          </w:r>
                          <w:r w:rsidR="00AF781F" w:rsidRPr="00AF781F">
                            <w:rPr>
                              <w:rFonts w:asciiTheme="majorHAnsi" w:hAnsiTheme="majorHAnsi" w:cstheme="majorHAnsi"/>
                              <w:noProof/>
                              <w:sz w:val="20"/>
                              <w:szCs w:val="20"/>
                              <w:lang w:val="lv-LV"/>
                            </w:rPr>
                            <w:t>1</w:t>
                          </w:r>
                          <w:r w:rsidRPr="00A845C5">
                            <w:rPr>
                              <w:rFonts w:asciiTheme="majorHAnsi" w:hAnsiTheme="majorHAnsi" w:cstheme="majorHAnsi"/>
                              <w:sz w:val="20"/>
                              <w:szCs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221" o:spid="_x0000_s1026" type="#_x0000_t202" style="position:absolute;left:0;text-align:left;margin-left:-58.6pt;margin-top:29.25pt;width:114.7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" o:allowincell="f" fillcolor="#a8d08d [1945]" stroked="f">
              <v:textbox inset=",0,,0">
                <w:txbxContent>
                  <w:p w14:paraId="70976B4C" w14:textId="70E4628D" w:rsidR="00835684" w:rsidRPr="00A845C5" w:rsidRDefault="00835684">
                    <w:pPr>
                      <w:rPr>
                        <w:rFonts w:asciiTheme="majorHAnsi" w:hAnsiTheme="majorHAnsi" w:cstheme="majorHAnsi"/>
                        <w:sz w:val="20"/>
                        <w:szCs w:val="20"/>
                      </w:rPr>
                    </w:pPr>
                    <w:r w:rsidRPr="00A845C5">
                      <w:rPr>
                        <w:rFonts w:asciiTheme="majorHAnsi" w:hAnsiTheme="majorHAnsi" w:cstheme="majorHAnsi"/>
                        <w:sz w:val="20"/>
                        <w:szCs w:val="20"/>
                      </w:rPr>
                      <w:fldChar w:fldCharType="begin"/>
                    </w:r>
                    <w:r w:rsidRPr="00A845C5">
                      <w:rPr>
                        <w:rFonts w:asciiTheme="majorHAnsi" w:hAnsiTheme="majorHAnsi" w:cstheme="majorHAnsi"/>
                        <w:sz w:val="20"/>
                        <w:szCs w:val="20"/>
                      </w:rPr>
                      <w:instrText>PAGE   \* MERGEFORMAT</w:instrText>
                    </w:r>
                    <w:r w:rsidRPr="00A845C5">
                      <w:rPr>
                        <w:rFonts w:asciiTheme="majorHAnsi" w:hAnsiTheme="majorHAnsi" w:cstheme="majorHAnsi"/>
                        <w:sz w:val="20"/>
                        <w:szCs w:val="20"/>
                      </w:rPr>
                      <w:fldChar w:fldCharType="separate"/>
                    </w:r>
                    <w:r w:rsidR="00AF781F" w:rsidRPr="00AF781F">
                      <w:rPr>
                        <w:rFonts w:asciiTheme="majorHAnsi" w:hAnsiTheme="majorHAnsi" w:cstheme="majorHAnsi"/>
                        <w:noProof/>
                        <w:sz w:val="20"/>
                        <w:szCs w:val="20"/>
                        <w:lang w:val="lv-LV"/>
                      </w:rPr>
                      <w:t>1</w:t>
                    </w:r>
                    <w:r w:rsidRPr="00A845C5">
                      <w:rPr>
                        <w:rFonts w:asciiTheme="majorHAnsi" w:hAnsiTheme="majorHAnsi" w:cstheme="majorHAnsi"/>
                        <w:sz w:val="20"/>
                        <w:szCs w:val="20"/>
                      </w:rPr>
                      <w:fldChar w:fldCharType="end"/>
                    </w:r>
                  </w:p>
                </w:txbxContent>
              </v:textbox>
              <w10:wrap anchorx="margin" anchory="margin"/>
            </v:shape>
          </w:pict>
        </mc:Fallback>
      </mc:AlternateContent>
    </w:r>
    <w:r w:rsidR="00B471E0" w:rsidRPr="00C568FC">
      <w:rPr>
        <w:rFonts w:ascii="Century Gothic" w:hAnsi="Century Gothic" w:cstheme="majorHAnsi"/>
        <w:b/>
        <w:bCs/>
        <w:sz w:val="20"/>
        <w:szCs w:val="20"/>
        <w:lang w:val="lv-LV"/>
      </w:rPr>
      <w:t>MANA PILS DAUGAVPILS / 2024</w:t>
    </w:r>
  </w:p>
  <w:p w14:paraId="49CDA278" w14:textId="08CB1016" w:rsidR="00BF3F72" w:rsidRPr="00C568FC" w:rsidRDefault="00B471E0" w:rsidP="00C568FC">
    <w:pPr>
      <w:ind w:right="1418"/>
      <w:jc w:val="right"/>
      <w:rPr>
        <w:rFonts w:ascii="Century Gothic" w:hAnsi="Century Gothic" w:cstheme="majorHAnsi"/>
        <w:sz w:val="20"/>
        <w:szCs w:val="20"/>
        <w:lang w:val="lv-LV"/>
      </w:rPr>
    </w:pPr>
    <w:r w:rsidRPr="00C568FC">
      <w:rPr>
        <w:rFonts w:ascii="Century Gothic" w:hAnsi="Century Gothic" w:cstheme="majorHAnsi"/>
        <w:sz w:val="20"/>
        <w:szCs w:val="20"/>
        <w:lang w:val="lv-LV"/>
      </w:rPr>
      <w:t xml:space="preserve">Daugavpils </w:t>
    </w:r>
    <w:proofErr w:type="spellStart"/>
    <w:r w:rsidRPr="00C568FC">
      <w:rPr>
        <w:rFonts w:ascii="Century Gothic" w:hAnsi="Century Gothic" w:cstheme="majorHAnsi"/>
        <w:sz w:val="20"/>
        <w:szCs w:val="20"/>
        <w:lang w:val="lv-LV"/>
      </w:rPr>
      <w:t>valstspilsētas</w:t>
    </w:r>
    <w:proofErr w:type="spellEnd"/>
    <w:r w:rsidRPr="00C568FC">
      <w:rPr>
        <w:rFonts w:ascii="Century Gothic" w:hAnsi="Century Gothic" w:cstheme="majorHAnsi"/>
        <w:sz w:val="20"/>
        <w:szCs w:val="20"/>
        <w:lang w:val="lv-LV"/>
      </w:rPr>
      <w:t xml:space="preserve"> svētki</w:t>
    </w:r>
    <w:r w:rsidR="00C568FC" w:rsidRPr="00C568FC">
      <w:rPr>
        <w:rFonts w:ascii="Century Gothic" w:hAnsi="Century Gothic" w:cstheme="majorHAnsi"/>
        <w:sz w:val="20"/>
        <w:szCs w:val="20"/>
        <w:lang w:val="lv-LV"/>
      </w:rPr>
      <w:t xml:space="preserve"> / SVĒTKU GĀJIENS</w:t>
    </w:r>
    <w:r w:rsidR="007E1248" w:rsidRPr="00C568FC">
      <w:rPr>
        <w:rFonts w:ascii="Century Gothic" w:hAnsi="Century Gothic" w:cstheme="majorHAnsi"/>
        <w:sz w:val="20"/>
        <w:szCs w:val="20"/>
        <w:lang w:val="lv-LV"/>
      </w:rPr>
      <w:t xml:space="preserve"> / 1.06.</w:t>
    </w:r>
  </w:p>
  <w:bookmarkEnd w:id="1"/>
  <w:bookmarkEnd w:id="2"/>
  <w:bookmarkEnd w:id="3"/>
  <w:bookmarkEnd w:id="4"/>
  <w:p w14:paraId="2AF15C01" w14:textId="77777777" w:rsidR="00BF3F72" w:rsidRDefault="00BF3F72" w:rsidP="00C568FC">
    <w:pPr>
      <w:ind w:right="1418"/>
      <w:jc w:val="center"/>
      <w:rPr>
        <w:rFonts w:asciiTheme="majorHAnsi" w:hAnsiTheme="majorHAnsi" w:cstheme="majorHAnsi"/>
        <w:sz w:val="20"/>
        <w:szCs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AAF"/>
    <w:multiLevelType w:val="hybridMultilevel"/>
    <w:tmpl w:val="FECA4B8A"/>
    <w:lvl w:ilvl="0" w:tplc="B6207132">
      <w:start w:val="2"/>
      <w:numFmt w:val="bullet"/>
      <w:lvlText w:val="-"/>
      <w:lvlJc w:val="left"/>
      <w:pPr>
        <w:ind w:left="360" w:hanging="360"/>
      </w:pPr>
      <w:rPr>
        <w:rFonts w:ascii="Calibri" w:eastAsiaTheme="minorHAnsi"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C136DF0"/>
    <w:multiLevelType w:val="hybridMultilevel"/>
    <w:tmpl w:val="EB5261B6"/>
    <w:lvl w:ilvl="0" w:tplc="F2ECF5BC">
      <w:start w:val="1"/>
      <w:numFmt w:val="decimal"/>
      <w:lvlText w:val="%1."/>
      <w:lvlJc w:val="left"/>
      <w:pPr>
        <w:ind w:left="720" w:hanging="360"/>
      </w:pPr>
      <w:rPr>
        <w:rFonts w:hint="default"/>
        <w:color w:val="C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C6050A"/>
    <w:multiLevelType w:val="hybridMultilevel"/>
    <w:tmpl w:val="5C14CF42"/>
    <w:lvl w:ilvl="0" w:tplc="F07AFA48">
      <w:start w:val="2"/>
      <w:numFmt w:val="bullet"/>
      <w:lvlText w:val=""/>
      <w:lvlJc w:val="left"/>
      <w:pPr>
        <w:ind w:left="1080" w:hanging="360"/>
      </w:pPr>
      <w:rPr>
        <w:rFonts w:ascii="Symbol" w:eastAsiaTheme="minorHAnsi" w:hAnsi="Symbol"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162111D5"/>
    <w:multiLevelType w:val="hybridMultilevel"/>
    <w:tmpl w:val="99A4B24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16405917"/>
    <w:multiLevelType w:val="hybridMultilevel"/>
    <w:tmpl w:val="D1DEEE48"/>
    <w:lvl w:ilvl="0" w:tplc="6C50D298">
      <w:start w:val="1"/>
      <w:numFmt w:val="decimal"/>
      <w:lvlText w:val="%1."/>
      <w:lvlJc w:val="left"/>
      <w:pPr>
        <w:ind w:left="360" w:hanging="360"/>
      </w:pPr>
      <w:rPr>
        <w:rFonts w:hint="default"/>
        <w:color w:val="C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1A086DBE"/>
    <w:multiLevelType w:val="hybridMultilevel"/>
    <w:tmpl w:val="BF9AF51C"/>
    <w:lvl w:ilvl="0" w:tplc="8566171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1F5407FB"/>
    <w:multiLevelType w:val="hybridMultilevel"/>
    <w:tmpl w:val="4378E7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32A76A29"/>
    <w:multiLevelType w:val="hybridMultilevel"/>
    <w:tmpl w:val="F15C06C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3CA54FB0"/>
    <w:multiLevelType w:val="hybridMultilevel"/>
    <w:tmpl w:val="3EC68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EB3588"/>
    <w:multiLevelType w:val="hybridMultilevel"/>
    <w:tmpl w:val="8D047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B5227"/>
    <w:multiLevelType w:val="hybridMultilevel"/>
    <w:tmpl w:val="AD261E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26010CA"/>
    <w:multiLevelType w:val="hybridMultilevel"/>
    <w:tmpl w:val="9F921CA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44AB0CFA"/>
    <w:multiLevelType w:val="hybridMultilevel"/>
    <w:tmpl w:val="35929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9853177"/>
    <w:multiLevelType w:val="hybridMultilevel"/>
    <w:tmpl w:val="22903C7E"/>
    <w:lvl w:ilvl="0" w:tplc="A210BE54">
      <w:start w:val="1"/>
      <w:numFmt w:val="decimal"/>
      <w:lvlText w:val="%1."/>
      <w:lvlJc w:val="left"/>
      <w:pPr>
        <w:ind w:left="360" w:hanging="360"/>
      </w:pPr>
      <w:rPr>
        <w:rFonts w:hint="default"/>
        <w:color w:val="C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6A8D68D6"/>
    <w:multiLevelType w:val="hybridMultilevel"/>
    <w:tmpl w:val="D20CD67E"/>
    <w:lvl w:ilvl="0" w:tplc="0310F474">
      <w:start w:val="2"/>
      <w:numFmt w:val="bullet"/>
      <w:lvlText w:val=""/>
      <w:lvlJc w:val="left"/>
      <w:pPr>
        <w:ind w:left="720" w:hanging="360"/>
      </w:pPr>
      <w:rPr>
        <w:rFonts w:ascii="Symbol" w:eastAsiaTheme="minorHAnsi"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F715EFC"/>
    <w:multiLevelType w:val="hybridMultilevel"/>
    <w:tmpl w:val="6A746DE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4"/>
  </w:num>
  <w:num w:numId="2">
    <w:abstractNumId w:val="1"/>
  </w:num>
  <w:num w:numId="3">
    <w:abstractNumId w:val="13"/>
  </w:num>
  <w:num w:numId="4">
    <w:abstractNumId w:val="3"/>
  </w:num>
  <w:num w:numId="5">
    <w:abstractNumId w:val="14"/>
  </w:num>
  <w:num w:numId="6">
    <w:abstractNumId w:val="2"/>
  </w:num>
  <w:num w:numId="7">
    <w:abstractNumId w:val="12"/>
  </w:num>
  <w:num w:numId="8">
    <w:abstractNumId w:val="10"/>
  </w:num>
  <w:num w:numId="9">
    <w:abstractNumId w:val="11"/>
  </w:num>
  <w:num w:numId="10">
    <w:abstractNumId w:val="5"/>
  </w:num>
  <w:num w:numId="11">
    <w:abstractNumId w:val="7"/>
  </w:num>
  <w:num w:numId="12">
    <w:abstractNumId w:val="6"/>
  </w:num>
  <w:num w:numId="13">
    <w:abstractNumId w:val="0"/>
  </w:num>
  <w:num w:numId="14">
    <w:abstractNumId w:val="1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90"/>
    <w:rsid w:val="000045B5"/>
    <w:rsid w:val="00004CC4"/>
    <w:rsid w:val="000157D5"/>
    <w:rsid w:val="00044D0A"/>
    <w:rsid w:val="000B044E"/>
    <w:rsid w:val="000C0950"/>
    <w:rsid w:val="0012755A"/>
    <w:rsid w:val="00166DA3"/>
    <w:rsid w:val="001B4723"/>
    <w:rsid w:val="001C41C4"/>
    <w:rsid w:val="001D28E2"/>
    <w:rsid w:val="001E2027"/>
    <w:rsid w:val="001E4988"/>
    <w:rsid w:val="00227936"/>
    <w:rsid w:val="002445FE"/>
    <w:rsid w:val="00251741"/>
    <w:rsid w:val="0025501A"/>
    <w:rsid w:val="00260AA8"/>
    <w:rsid w:val="002862A5"/>
    <w:rsid w:val="00296806"/>
    <w:rsid w:val="00297FC4"/>
    <w:rsid w:val="002C2447"/>
    <w:rsid w:val="002E54CD"/>
    <w:rsid w:val="002F1F5B"/>
    <w:rsid w:val="003220D2"/>
    <w:rsid w:val="00342A1B"/>
    <w:rsid w:val="00373AEF"/>
    <w:rsid w:val="0037407E"/>
    <w:rsid w:val="003D0EA1"/>
    <w:rsid w:val="003D2D5F"/>
    <w:rsid w:val="00417AF2"/>
    <w:rsid w:val="00441C91"/>
    <w:rsid w:val="00444558"/>
    <w:rsid w:val="004564AA"/>
    <w:rsid w:val="004B10F1"/>
    <w:rsid w:val="004B7AAF"/>
    <w:rsid w:val="004E7F52"/>
    <w:rsid w:val="005034E7"/>
    <w:rsid w:val="005659D3"/>
    <w:rsid w:val="00585D83"/>
    <w:rsid w:val="005C57DD"/>
    <w:rsid w:val="005F2BF4"/>
    <w:rsid w:val="005F7A65"/>
    <w:rsid w:val="00602F94"/>
    <w:rsid w:val="0061238A"/>
    <w:rsid w:val="006346CD"/>
    <w:rsid w:val="006525D6"/>
    <w:rsid w:val="006A5499"/>
    <w:rsid w:val="006B2EA7"/>
    <w:rsid w:val="006C63B8"/>
    <w:rsid w:val="006E2D90"/>
    <w:rsid w:val="0071178B"/>
    <w:rsid w:val="00730429"/>
    <w:rsid w:val="00730BE9"/>
    <w:rsid w:val="00737EE7"/>
    <w:rsid w:val="00744813"/>
    <w:rsid w:val="007B4BB2"/>
    <w:rsid w:val="007D132C"/>
    <w:rsid w:val="007E1248"/>
    <w:rsid w:val="007F7E52"/>
    <w:rsid w:val="00835684"/>
    <w:rsid w:val="00837321"/>
    <w:rsid w:val="00841002"/>
    <w:rsid w:val="0085552A"/>
    <w:rsid w:val="00871234"/>
    <w:rsid w:val="00880BE4"/>
    <w:rsid w:val="008E1595"/>
    <w:rsid w:val="009118B8"/>
    <w:rsid w:val="00934DAD"/>
    <w:rsid w:val="00965540"/>
    <w:rsid w:val="00970C66"/>
    <w:rsid w:val="009906F2"/>
    <w:rsid w:val="009A17E8"/>
    <w:rsid w:val="009B08E4"/>
    <w:rsid w:val="009B55BC"/>
    <w:rsid w:val="009E1DD2"/>
    <w:rsid w:val="00A014C3"/>
    <w:rsid w:val="00A2317C"/>
    <w:rsid w:val="00A3610F"/>
    <w:rsid w:val="00A70091"/>
    <w:rsid w:val="00A845C5"/>
    <w:rsid w:val="00AB37B0"/>
    <w:rsid w:val="00AC4436"/>
    <w:rsid w:val="00AD6EC6"/>
    <w:rsid w:val="00AF781F"/>
    <w:rsid w:val="00B41E55"/>
    <w:rsid w:val="00B471E0"/>
    <w:rsid w:val="00B61106"/>
    <w:rsid w:val="00B74DE5"/>
    <w:rsid w:val="00BB5E9B"/>
    <w:rsid w:val="00BB7222"/>
    <w:rsid w:val="00BC530D"/>
    <w:rsid w:val="00BC59CD"/>
    <w:rsid w:val="00BD3E90"/>
    <w:rsid w:val="00BD5C91"/>
    <w:rsid w:val="00BE2519"/>
    <w:rsid w:val="00BE5E8C"/>
    <w:rsid w:val="00BF0E48"/>
    <w:rsid w:val="00BF3F72"/>
    <w:rsid w:val="00BF6CB0"/>
    <w:rsid w:val="00C041E7"/>
    <w:rsid w:val="00C233AE"/>
    <w:rsid w:val="00C568FC"/>
    <w:rsid w:val="00CC1571"/>
    <w:rsid w:val="00CD07DD"/>
    <w:rsid w:val="00D315BC"/>
    <w:rsid w:val="00D60789"/>
    <w:rsid w:val="00D83701"/>
    <w:rsid w:val="00E70B85"/>
    <w:rsid w:val="00E71D90"/>
    <w:rsid w:val="00E75938"/>
    <w:rsid w:val="00E93C5B"/>
    <w:rsid w:val="00E96FD6"/>
    <w:rsid w:val="00E970E3"/>
    <w:rsid w:val="00EA5CCF"/>
    <w:rsid w:val="00EF6113"/>
    <w:rsid w:val="00F23904"/>
    <w:rsid w:val="00F4309F"/>
    <w:rsid w:val="00F55D6E"/>
    <w:rsid w:val="00FA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84"/>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835684"/>
  </w:style>
  <w:style w:type="paragraph" w:styleId="Footer">
    <w:name w:val="footer"/>
    <w:basedOn w:val="Normal"/>
    <w:link w:val="FooterChar"/>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835684"/>
  </w:style>
  <w:style w:type="character" w:styleId="Hyperlink">
    <w:name w:val="Hyperlink"/>
    <w:basedOn w:val="DefaultParagraphFont"/>
    <w:uiPriority w:val="99"/>
    <w:unhideWhenUsed/>
    <w:rsid w:val="00835684"/>
    <w:rPr>
      <w:color w:val="0563C1" w:themeColor="hyperlink"/>
      <w:u w:val="single"/>
    </w:rPr>
  </w:style>
  <w:style w:type="character" w:customStyle="1" w:styleId="Neatrisintapieminana1">
    <w:name w:val="Neatrisināta pieminēšana1"/>
    <w:basedOn w:val="DefaultParagraphFont"/>
    <w:uiPriority w:val="99"/>
    <w:semiHidden/>
    <w:unhideWhenUsed/>
    <w:rsid w:val="00835684"/>
    <w:rPr>
      <w:color w:val="605E5C"/>
      <w:shd w:val="clear" w:color="auto" w:fill="E1DFDD"/>
    </w:rPr>
  </w:style>
  <w:style w:type="table" w:styleId="TableGrid">
    <w:name w:val="Table Grid"/>
    <w:basedOn w:val="TableNormal"/>
    <w:rsid w:val="008356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35684"/>
    <w:pPr>
      <w:spacing w:before="100" w:beforeAutospacing="1" w:after="100" w:afterAutospacing="1"/>
    </w:pPr>
    <w:rPr>
      <w:rFonts w:ascii="Times New Roman" w:hAnsi="Times New Roman"/>
      <w:lang w:val="ru-RU" w:eastAsia="ru-RU"/>
    </w:rPr>
  </w:style>
  <w:style w:type="paragraph" w:styleId="NoSpacing">
    <w:name w:val="No Spacing"/>
    <w:uiPriority w:val="1"/>
    <w:qFormat/>
    <w:rsid w:val="004B10F1"/>
    <w:pPr>
      <w:spacing w:after="0" w:line="240" w:lineRule="auto"/>
    </w:pPr>
  </w:style>
  <w:style w:type="paragraph" w:styleId="ListParagraph">
    <w:name w:val="List Paragraph"/>
    <w:basedOn w:val="Normal"/>
    <w:uiPriority w:val="34"/>
    <w:qFormat/>
    <w:rsid w:val="009A17E8"/>
    <w:pPr>
      <w:ind w:left="720"/>
      <w:contextualSpacing/>
    </w:pPr>
  </w:style>
  <w:style w:type="character" w:customStyle="1" w:styleId="Neatrisintapieminana2">
    <w:name w:val="Neatrisināta pieminēšana2"/>
    <w:basedOn w:val="DefaultParagraphFont"/>
    <w:uiPriority w:val="99"/>
    <w:semiHidden/>
    <w:unhideWhenUsed/>
    <w:rsid w:val="007E12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84"/>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835684"/>
  </w:style>
  <w:style w:type="paragraph" w:styleId="Footer">
    <w:name w:val="footer"/>
    <w:basedOn w:val="Normal"/>
    <w:link w:val="FooterChar"/>
    <w:uiPriority w:val="99"/>
    <w:unhideWhenUsed/>
    <w:rsid w:val="00835684"/>
    <w:pPr>
      <w:tabs>
        <w:tab w:val="center" w:pos="4153"/>
        <w:tab w:val="right" w:pos="8306"/>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835684"/>
  </w:style>
  <w:style w:type="character" w:styleId="Hyperlink">
    <w:name w:val="Hyperlink"/>
    <w:basedOn w:val="DefaultParagraphFont"/>
    <w:uiPriority w:val="99"/>
    <w:unhideWhenUsed/>
    <w:rsid w:val="00835684"/>
    <w:rPr>
      <w:color w:val="0563C1" w:themeColor="hyperlink"/>
      <w:u w:val="single"/>
    </w:rPr>
  </w:style>
  <w:style w:type="character" w:customStyle="1" w:styleId="Neatrisintapieminana1">
    <w:name w:val="Neatrisināta pieminēšana1"/>
    <w:basedOn w:val="DefaultParagraphFont"/>
    <w:uiPriority w:val="99"/>
    <w:semiHidden/>
    <w:unhideWhenUsed/>
    <w:rsid w:val="00835684"/>
    <w:rPr>
      <w:color w:val="605E5C"/>
      <w:shd w:val="clear" w:color="auto" w:fill="E1DFDD"/>
    </w:rPr>
  </w:style>
  <w:style w:type="table" w:styleId="TableGrid">
    <w:name w:val="Table Grid"/>
    <w:basedOn w:val="TableNormal"/>
    <w:rsid w:val="008356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35684"/>
    <w:pPr>
      <w:spacing w:before="100" w:beforeAutospacing="1" w:after="100" w:afterAutospacing="1"/>
    </w:pPr>
    <w:rPr>
      <w:rFonts w:ascii="Times New Roman" w:hAnsi="Times New Roman"/>
      <w:lang w:val="ru-RU" w:eastAsia="ru-RU"/>
    </w:rPr>
  </w:style>
  <w:style w:type="paragraph" w:styleId="NoSpacing">
    <w:name w:val="No Spacing"/>
    <w:uiPriority w:val="1"/>
    <w:qFormat/>
    <w:rsid w:val="004B10F1"/>
    <w:pPr>
      <w:spacing w:after="0" w:line="240" w:lineRule="auto"/>
    </w:pPr>
  </w:style>
  <w:style w:type="paragraph" w:styleId="ListParagraph">
    <w:name w:val="List Paragraph"/>
    <w:basedOn w:val="Normal"/>
    <w:uiPriority w:val="34"/>
    <w:qFormat/>
    <w:rsid w:val="009A17E8"/>
    <w:pPr>
      <w:ind w:left="720"/>
      <w:contextualSpacing/>
    </w:pPr>
  </w:style>
  <w:style w:type="character" w:customStyle="1" w:styleId="Neatrisintapieminana2">
    <w:name w:val="Neatrisināta pieminēšana2"/>
    <w:basedOn w:val="DefaultParagraphFont"/>
    <w:uiPriority w:val="99"/>
    <w:semiHidden/>
    <w:unhideWhenUsed/>
    <w:rsid w:val="007E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na.loca@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A30E-9967-48B7-A4A0-F52CC788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2863</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janis.butkevics</dc:creator>
  <cp:lastModifiedBy>Inese Andina</cp:lastModifiedBy>
  <cp:revision>4</cp:revision>
  <cp:lastPrinted>2024-02-29T12:46:00Z</cp:lastPrinted>
  <dcterms:created xsi:type="dcterms:W3CDTF">2024-04-05T10:42:00Z</dcterms:created>
  <dcterms:modified xsi:type="dcterms:W3CDTF">2024-04-08T08:24:00Z</dcterms:modified>
</cp:coreProperties>
</file>