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3B63B8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46F7A" w:rsidRDefault="00902332" w:rsidP="00446F7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25794" w:rsidRPr="002257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grozījumiem Daugavpils </w:t>
      </w:r>
      <w:proofErr w:type="spellStart"/>
      <w:r w:rsidR="00225794" w:rsidRPr="00225794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225794" w:rsidRPr="0022579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domes 2023.gada 17.augusta lēmumā Nr.487 „Par AS „Daugavpils specializētais autotransporta uzņēmums” kapitāla daļu (akciju) pārdošanas noteikumu apstiprināšanu”</w:t>
      </w:r>
    </w:p>
    <w:p w:rsidR="00225794" w:rsidRDefault="00225794" w:rsidP="00446F7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46F7A" w:rsidRPr="00446F7A" w:rsidRDefault="00446F7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Pašvaldību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10.panta pirmo daļu, 10.panta pirmās daļas 17.punktu, 73.panta ceturto daļu,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pārvaldīb</w:t>
      </w:r>
      <w:r w:rsidR="00F352D8">
        <w:rPr>
          <w:rFonts w:ascii="Times New Roman" w:hAnsi="Times New Roman" w:cs="Times New Roman"/>
          <w:sz w:val="24"/>
          <w:szCs w:val="24"/>
          <w:lang w:val="lv-LV"/>
        </w:rPr>
        <w:t>as likuma 138.panta pirmo daļu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C3871" w:rsidRDefault="00446F7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proofErr w:type="spellStart"/>
      <w:r w:rsidR="006C3871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domes 2014.gada 30.aprīļa lēmumu Nr.247 „Par Daugavpils pilsētas pašvaldībai piederošo kapitāla daļu pārdošanu akciju sabiedrībā „Daugavpils specializētais autotransporta uzņēmums””, ar kuru nolemts pārdot Daugavpils </w:t>
      </w:r>
      <w:proofErr w:type="spellStart"/>
      <w:r w:rsidR="006C3871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 pašvaldībai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piederošās kapitāla daļas (akcijas) akciju sabiedrībā “Daugavpils specializētais autotran</w:t>
      </w:r>
      <w:r w:rsidR="002E46EE">
        <w:rPr>
          <w:rFonts w:ascii="Times New Roman" w:hAnsi="Times New Roman" w:cs="Times New Roman"/>
          <w:sz w:val="24"/>
          <w:szCs w:val="24"/>
          <w:lang w:val="lv-LV"/>
        </w:rPr>
        <w:t>sporta uzņēmums”, pilnvarojot SIA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„Publisko aktīvu pārvaldītājs </w:t>
      </w:r>
      <w:proofErr w:type="spellStart"/>
      <w:r w:rsidRPr="00446F7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” (iepriekšējais nosaukums 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VAS „Privatizācijas aģentūra”) veikt kapitāla daļu (akciju) p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>ārdošanu,</w:t>
      </w:r>
    </w:p>
    <w:p w:rsidR="00446F7A" w:rsidRDefault="002306B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="002257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5EAB"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„Publisko akt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>īvu pārv</w:t>
      </w:r>
      <w:r w:rsidR="00225794">
        <w:rPr>
          <w:rFonts w:ascii="Times New Roman" w:hAnsi="Times New Roman" w:cs="Times New Roman"/>
          <w:sz w:val="24"/>
          <w:szCs w:val="24"/>
          <w:lang w:val="lv-LV"/>
        </w:rPr>
        <w:t>aldītājs</w:t>
      </w:r>
      <w:r w:rsidR="003B63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B63B8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3B63B8">
        <w:rPr>
          <w:rFonts w:ascii="Times New Roman" w:hAnsi="Times New Roman" w:cs="Times New Roman"/>
          <w:sz w:val="24"/>
          <w:szCs w:val="24"/>
          <w:lang w:val="lv-LV"/>
        </w:rPr>
        <w:t>” 2023.gada 29.novembra vēstulē Nr.1.17/6223</w:t>
      </w:r>
      <w:r w:rsidR="00225794">
        <w:rPr>
          <w:rFonts w:ascii="Times New Roman" w:hAnsi="Times New Roman" w:cs="Times New Roman"/>
          <w:sz w:val="24"/>
          <w:szCs w:val="24"/>
          <w:lang w:val="lv-LV"/>
        </w:rPr>
        <w:t xml:space="preserve"> „Par turpmāko rīcību 2014.gada 19.jūnija Sadarbības līguma ietvaros” sniegto informāciju par iepriekš izsludinātās kapitāla daļu (akciju) paketes izsoles rezultātiem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561450" w:rsidRPr="005B60C7" w:rsidRDefault="004502F6" w:rsidP="004502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25794" w:rsidRPr="000224F0" w:rsidRDefault="00225794" w:rsidP="00D17E3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24F0">
        <w:rPr>
          <w:rFonts w:ascii="Times New Roman" w:hAnsi="Times New Roman" w:cs="Times New Roman"/>
          <w:sz w:val="24"/>
          <w:szCs w:val="24"/>
          <w:lang w:val="lv-LV"/>
        </w:rPr>
        <w:t>Izteikt lēmuma 1.punktu šādā redakcijā:</w:t>
      </w:r>
    </w:p>
    <w:p w:rsidR="00D17E3C" w:rsidRPr="00D17E3C" w:rsidRDefault="00225794" w:rsidP="00225794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625EAB">
        <w:rPr>
          <w:rFonts w:ascii="Times New Roman" w:hAnsi="Times New Roman" w:cs="Times New Roman"/>
          <w:sz w:val="24"/>
          <w:szCs w:val="24"/>
          <w:lang w:val="lv-LV"/>
        </w:rPr>
        <w:t>Apstiprināt SIA</w:t>
      </w:r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 „Publisko aktīvu pārvaldītājs </w:t>
      </w:r>
      <w:proofErr w:type="spellStart"/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” izstrādātos </w:t>
      </w:r>
      <w:r w:rsidR="00956F46">
        <w:rPr>
          <w:rFonts w:ascii="Times New Roman" w:hAnsi="Times New Roman" w:cs="Times New Roman"/>
          <w:sz w:val="24"/>
          <w:szCs w:val="24"/>
          <w:lang w:val="lv-LV"/>
        </w:rPr>
        <w:t>akciju sabiedrības</w:t>
      </w:r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 „Daugavpils specializētais autotransporta uzņēmums” valsts un pašvaldības kapitāla daļu pārdošanas noteikumus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>, nosakot:</w:t>
      </w:r>
    </w:p>
    <w:p w:rsidR="00D17E3C" w:rsidRPr="00D17E3C" w:rsidRDefault="0056192E" w:rsidP="00D17E3C">
      <w:pPr>
        <w:pStyle w:val="ListParagraph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vienas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>kapitāla daļas (a</w:t>
      </w:r>
      <w:r w:rsidR="00CF6346">
        <w:rPr>
          <w:rFonts w:ascii="Times New Roman" w:hAnsi="Times New Roman" w:cs="Times New Roman"/>
          <w:sz w:val="24"/>
          <w:szCs w:val="24"/>
          <w:lang w:val="lv-LV"/>
        </w:rPr>
        <w:t>kcijas) pārd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ošanas cenu 7,73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17E3C" w:rsidRPr="00D17E3C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 apmērā;</w:t>
      </w:r>
    </w:p>
    <w:p w:rsidR="00D17E3C" w:rsidRPr="00D17E3C" w:rsidRDefault="00D17E3C" w:rsidP="00D17E3C">
      <w:pPr>
        <w:pStyle w:val="ListParagraph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akciju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 xml:space="preserve"> paketes izsoles sākumcenu 1 200 175,26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apmērā, t.sk. valst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s akciju paketes sākumcenu – 94</w:t>
      </w:r>
      <w:r w:rsidR="00CF634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700</w:t>
      </w:r>
      <w:r w:rsidR="00CF634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23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p</w:t>
      </w:r>
      <w:r w:rsidRPr="00D17E3C">
        <w:rPr>
          <w:rFonts w:ascii="Times New Roman" w:hAnsi="Times New Roman" w:cs="Times New Roman"/>
          <w:sz w:val="24"/>
          <w:szCs w:val="24"/>
          <w:lang w:val="lv-LV"/>
        </w:rPr>
        <w:t>aš</w:t>
      </w:r>
      <w:r>
        <w:rPr>
          <w:rFonts w:ascii="Times New Roman" w:hAnsi="Times New Roman" w:cs="Times New Roman"/>
          <w:sz w:val="24"/>
          <w:szCs w:val="24"/>
          <w:lang w:val="lv-LV"/>
        </w:rPr>
        <w:t>valdības akciju paketes sākumcenu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 xml:space="preserve"> – 1 105</w:t>
      </w:r>
      <w:r w:rsidR="00CF634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475</w:t>
      </w:r>
      <w:r w:rsidR="00CF634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90750">
        <w:rPr>
          <w:rFonts w:ascii="Times New Roman" w:hAnsi="Times New Roman" w:cs="Times New Roman"/>
          <w:sz w:val="24"/>
          <w:szCs w:val="24"/>
          <w:lang w:val="lv-LV"/>
        </w:rPr>
        <w:t>03</w:t>
      </w:r>
      <w:r w:rsidRPr="00D17E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D17E3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224F0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4E1FB7" w:rsidRPr="006E2A34" w:rsidRDefault="00290750" w:rsidP="0029075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0750">
        <w:rPr>
          <w:rFonts w:ascii="Times New Roman" w:hAnsi="Times New Roman" w:cs="Times New Roman"/>
          <w:sz w:val="24"/>
          <w:szCs w:val="24"/>
          <w:lang w:val="lv-LV"/>
        </w:rPr>
        <w:t xml:space="preserve">Atzīt par spēku zaudējušu Daugavpils </w:t>
      </w:r>
      <w:proofErr w:type="spellStart"/>
      <w:r w:rsidRPr="00290750">
        <w:rPr>
          <w:rFonts w:ascii="Times New Roman" w:hAnsi="Times New Roman" w:cs="Times New Roman"/>
          <w:sz w:val="24"/>
          <w:szCs w:val="24"/>
          <w:lang w:val="lv-LV"/>
        </w:rPr>
        <w:t>valst</w:t>
      </w:r>
      <w:r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2023.gada 12.oktobra lēmumu Nr.660</w:t>
      </w:r>
      <w:r w:rsidRPr="00290750">
        <w:rPr>
          <w:rFonts w:ascii="Times New Roman" w:hAnsi="Times New Roman" w:cs="Times New Roman"/>
          <w:sz w:val="24"/>
          <w:szCs w:val="24"/>
          <w:lang w:val="lv-LV"/>
        </w:rPr>
        <w:t xml:space="preserve"> „Par grozījumiem Daugavpils </w:t>
      </w:r>
      <w:proofErr w:type="spellStart"/>
      <w:r w:rsidRPr="0029075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90750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2023.gada 17.augusta lēmumā Nr.487 „Par AS „Daugavpils specializētais autotransporta uzņēmums” kapitāla daļu (akciju) pārdošanas noteikumu apstiprināšanu””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EB72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46303"/>
    <w:multiLevelType w:val="multilevel"/>
    <w:tmpl w:val="71008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50C8"/>
    <w:multiLevelType w:val="hybridMultilevel"/>
    <w:tmpl w:val="0A5CBCD2"/>
    <w:lvl w:ilvl="0" w:tplc="AF8C07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34A7EA8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24F0"/>
    <w:rsid w:val="00023D29"/>
    <w:rsid w:val="000271CE"/>
    <w:rsid w:val="00030259"/>
    <w:rsid w:val="00042345"/>
    <w:rsid w:val="000435B5"/>
    <w:rsid w:val="00045255"/>
    <w:rsid w:val="00055A3F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E0DD4"/>
    <w:rsid w:val="000E4242"/>
    <w:rsid w:val="001038F8"/>
    <w:rsid w:val="00103BA5"/>
    <w:rsid w:val="00112EA9"/>
    <w:rsid w:val="00131244"/>
    <w:rsid w:val="00150772"/>
    <w:rsid w:val="00153990"/>
    <w:rsid w:val="001752D8"/>
    <w:rsid w:val="00186D67"/>
    <w:rsid w:val="00187BEA"/>
    <w:rsid w:val="001C0B47"/>
    <w:rsid w:val="001C5EEC"/>
    <w:rsid w:val="001D1A8B"/>
    <w:rsid w:val="001D6228"/>
    <w:rsid w:val="001E4A21"/>
    <w:rsid w:val="001E5526"/>
    <w:rsid w:val="00203BB9"/>
    <w:rsid w:val="00217E49"/>
    <w:rsid w:val="00225794"/>
    <w:rsid w:val="002306BA"/>
    <w:rsid w:val="002336A8"/>
    <w:rsid w:val="00257A7D"/>
    <w:rsid w:val="00270B1A"/>
    <w:rsid w:val="00290750"/>
    <w:rsid w:val="002B1A41"/>
    <w:rsid w:val="002B5C47"/>
    <w:rsid w:val="002B77ED"/>
    <w:rsid w:val="002C09AB"/>
    <w:rsid w:val="002E46EE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63B8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4313E"/>
    <w:rsid w:val="00446F7A"/>
    <w:rsid w:val="004502F6"/>
    <w:rsid w:val="004511AA"/>
    <w:rsid w:val="00456FCD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192E"/>
    <w:rsid w:val="0056218D"/>
    <w:rsid w:val="00573BDA"/>
    <w:rsid w:val="00576E9C"/>
    <w:rsid w:val="00586B21"/>
    <w:rsid w:val="00587348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25EAB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3871"/>
    <w:rsid w:val="006C4555"/>
    <w:rsid w:val="006C7B5F"/>
    <w:rsid w:val="006D418D"/>
    <w:rsid w:val="006E2A34"/>
    <w:rsid w:val="006E6968"/>
    <w:rsid w:val="006F21DB"/>
    <w:rsid w:val="00720322"/>
    <w:rsid w:val="00753A21"/>
    <w:rsid w:val="00763F4C"/>
    <w:rsid w:val="007741DF"/>
    <w:rsid w:val="007915A6"/>
    <w:rsid w:val="007C30BF"/>
    <w:rsid w:val="007C4D5D"/>
    <w:rsid w:val="007D2EBC"/>
    <w:rsid w:val="007E544F"/>
    <w:rsid w:val="007F0AD7"/>
    <w:rsid w:val="007F55BD"/>
    <w:rsid w:val="0081119C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1AF6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2332"/>
    <w:rsid w:val="00912770"/>
    <w:rsid w:val="00927452"/>
    <w:rsid w:val="00951851"/>
    <w:rsid w:val="00956F46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190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41A9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81568"/>
    <w:rsid w:val="00C9286D"/>
    <w:rsid w:val="00CA3755"/>
    <w:rsid w:val="00CA45B7"/>
    <w:rsid w:val="00CB4302"/>
    <w:rsid w:val="00CC1B8B"/>
    <w:rsid w:val="00CD1AFB"/>
    <w:rsid w:val="00CE57FB"/>
    <w:rsid w:val="00CF6346"/>
    <w:rsid w:val="00CF74BB"/>
    <w:rsid w:val="00D00A8D"/>
    <w:rsid w:val="00D0154E"/>
    <w:rsid w:val="00D06798"/>
    <w:rsid w:val="00D17E3C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27DE"/>
    <w:rsid w:val="00DF7035"/>
    <w:rsid w:val="00E0046A"/>
    <w:rsid w:val="00E05AAE"/>
    <w:rsid w:val="00E1676A"/>
    <w:rsid w:val="00E367AD"/>
    <w:rsid w:val="00E52F8B"/>
    <w:rsid w:val="00E72CD9"/>
    <w:rsid w:val="00E74A78"/>
    <w:rsid w:val="00EA0D61"/>
    <w:rsid w:val="00EA1C6F"/>
    <w:rsid w:val="00EA474A"/>
    <w:rsid w:val="00EA5542"/>
    <w:rsid w:val="00EB1F0B"/>
    <w:rsid w:val="00EB2DE3"/>
    <w:rsid w:val="00EB72CE"/>
    <w:rsid w:val="00EC20E9"/>
    <w:rsid w:val="00EC4392"/>
    <w:rsid w:val="00ED0A3B"/>
    <w:rsid w:val="00ED3E1C"/>
    <w:rsid w:val="00EE0064"/>
    <w:rsid w:val="00F02616"/>
    <w:rsid w:val="00F04E74"/>
    <w:rsid w:val="00F113E0"/>
    <w:rsid w:val="00F17D3C"/>
    <w:rsid w:val="00F352D8"/>
    <w:rsid w:val="00F374FA"/>
    <w:rsid w:val="00F41522"/>
    <w:rsid w:val="00F43EBE"/>
    <w:rsid w:val="00F566E1"/>
    <w:rsid w:val="00F56BEA"/>
    <w:rsid w:val="00F576DA"/>
    <w:rsid w:val="00F6077C"/>
    <w:rsid w:val="00F82FC0"/>
    <w:rsid w:val="00F853F4"/>
    <w:rsid w:val="00F86CD8"/>
    <w:rsid w:val="00F90B59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061249-8200-4F75-98D5-E6979850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99A-7F21-4ED2-8EE1-E0F57E8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39</cp:revision>
  <cp:lastPrinted>2023-12-06T12:08:00Z</cp:lastPrinted>
  <dcterms:created xsi:type="dcterms:W3CDTF">2023-03-09T13:44:00Z</dcterms:created>
  <dcterms:modified xsi:type="dcterms:W3CDTF">2023-12-20T07:23:00Z</dcterms:modified>
</cp:coreProperties>
</file>