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73" w:rsidRDefault="000E3673" w:rsidP="000E3673">
      <w:pPr>
        <w:rPr>
          <w:color w:val="1F497D"/>
          <w:lang w:val="lv-LV"/>
        </w:rPr>
      </w:pPr>
      <w:r>
        <w:rPr>
          <w:color w:val="1F497D"/>
          <w:lang w:val="lv-LV"/>
        </w:rPr>
        <w:t>Dauga</w:t>
      </w:r>
      <w:r>
        <w:rPr>
          <w:color w:val="1F497D"/>
          <w:lang w:val="lv-LV"/>
        </w:rPr>
        <w:t>vpils Marka Rotko mākslas centra</w:t>
      </w:r>
      <w:bookmarkStart w:id="0" w:name="_GoBack"/>
      <w:bookmarkEnd w:id="0"/>
      <w:r>
        <w:rPr>
          <w:color w:val="1F497D"/>
          <w:lang w:val="lv-LV"/>
        </w:rPr>
        <w:t xml:space="preserve"> ierobežojumi, kas šodien stājas spēkā, skar šādi:</w:t>
      </w:r>
    </w:p>
    <w:p w:rsidR="000E3673" w:rsidRDefault="000E3673" w:rsidP="000E3673">
      <w:pPr>
        <w:numPr>
          <w:ilvl w:val="0"/>
          <w:numId w:val="1"/>
        </w:numPr>
        <w:rPr>
          <w:color w:val="1F497D"/>
          <w:lang w:val="lv-LV"/>
        </w:rPr>
      </w:pPr>
      <w:r>
        <w:rPr>
          <w:color w:val="1F497D"/>
          <w:lang w:val="lv-LV"/>
        </w:rPr>
        <w:t xml:space="preserve">Centrs apmeklētājiem </w:t>
      </w:r>
      <w:r>
        <w:rPr>
          <w:b/>
          <w:bCs/>
          <w:color w:val="1F497D"/>
          <w:lang w:val="lv-LV"/>
        </w:rPr>
        <w:t>ir vaļā ierastajā darba laikā</w:t>
      </w:r>
      <w:r>
        <w:rPr>
          <w:color w:val="1F497D"/>
          <w:lang w:val="lv-LV"/>
        </w:rPr>
        <w:t xml:space="preserve">, kas </w:t>
      </w:r>
      <w:hyperlink r:id="rId6" w:history="1">
        <w:r>
          <w:rPr>
            <w:rStyle w:val="Hyperlink"/>
            <w:lang w:val="lv-LV"/>
          </w:rPr>
          <w:t>atrodams šeit</w:t>
        </w:r>
      </w:hyperlink>
      <w:r>
        <w:rPr>
          <w:color w:val="1F497D"/>
          <w:lang w:val="lv-LV"/>
        </w:rPr>
        <w:t>;</w:t>
      </w:r>
    </w:p>
    <w:p w:rsidR="000E3673" w:rsidRDefault="000E3673" w:rsidP="000E3673">
      <w:pPr>
        <w:numPr>
          <w:ilvl w:val="0"/>
          <w:numId w:val="1"/>
        </w:numPr>
        <w:rPr>
          <w:color w:val="1F497D"/>
          <w:lang w:val="lv-LV"/>
        </w:rPr>
      </w:pPr>
      <w:r>
        <w:rPr>
          <w:color w:val="1F497D"/>
          <w:lang w:val="lv-LV"/>
        </w:rPr>
        <w:t xml:space="preserve">Centrā </w:t>
      </w:r>
      <w:r>
        <w:rPr>
          <w:b/>
          <w:bCs/>
          <w:color w:val="1F497D"/>
          <w:lang w:val="lv-LV"/>
        </w:rPr>
        <w:t xml:space="preserve">ir iespēja pieteikt </w:t>
      </w:r>
      <w:hyperlink r:id="rId7" w:history="1">
        <w:r>
          <w:rPr>
            <w:rStyle w:val="Hyperlink"/>
            <w:b/>
            <w:bCs/>
            <w:lang w:val="lv-LV"/>
          </w:rPr>
          <w:t>gida pakalpojumus</w:t>
        </w:r>
      </w:hyperlink>
      <w:r>
        <w:rPr>
          <w:b/>
          <w:bCs/>
          <w:color w:val="1F497D"/>
          <w:lang w:val="lv-LV"/>
        </w:rPr>
        <w:t xml:space="preserve"> grupām līdz 9 cilvēkiem</w:t>
      </w:r>
      <w:r>
        <w:rPr>
          <w:color w:val="1F497D"/>
          <w:lang w:val="lv-LV"/>
        </w:rPr>
        <w:t>, kas ir no vienas mājsaimniecības;</w:t>
      </w:r>
    </w:p>
    <w:p w:rsidR="000E3673" w:rsidRDefault="000E3673" w:rsidP="000E3673">
      <w:pPr>
        <w:numPr>
          <w:ilvl w:val="0"/>
          <w:numId w:val="1"/>
        </w:numPr>
        <w:rPr>
          <w:color w:val="1F497D"/>
          <w:lang w:val="lv-LV"/>
        </w:rPr>
      </w:pPr>
      <w:r>
        <w:rPr>
          <w:color w:val="1F497D"/>
          <w:lang w:val="lv-LV"/>
        </w:rPr>
        <w:t xml:space="preserve">Centrā </w:t>
      </w:r>
      <w:r>
        <w:rPr>
          <w:b/>
          <w:bCs/>
          <w:color w:val="1F497D"/>
          <w:lang w:val="lv-LV"/>
        </w:rPr>
        <w:t>ir iespēja nakšņot</w:t>
      </w:r>
      <w:r>
        <w:rPr>
          <w:color w:val="1F497D"/>
          <w:lang w:val="lv-LV"/>
        </w:rPr>
        <w:t xml:space="preserve"> </w:t>
      </w:r>
      <w:hyperlink r:id="rId8" w:history="1">
        <w:r>
          <w:rPr>
            <w:rStyle w:val="Hyperlink"/>
            <w:lang w:val="lv-LV"/>
          </w:rPr>
          <w:t>rezidenču telpās</w:t>
        </w:r>
      </w:hyperlink>
      <w:r>
        <w:rPr>
          <w:color w:val="1F497D"/>
          <w:lang w:val="lv-LV"/>
        </w:rPr>
        <w:t xml:space="preserve"> vienvietīgos vai divvietīgos numuriņos;</w:t>
      </w:r>
    </w:p>
    <w:p w:rsidR="000E3673" w:rsidRDefault="000E3673" w:rsidP="000E3673">
      <w:pPr>
        <w:numPr>
          <w:ilvl w:val="0"/>
          <w:numId w:val="1"/>
        </w:numPr>
        <w:rPr>
          <w:color w:val="1F497D"/>
          <w:lang w:val="lv-LV"/>
        </w:rPr>
      </w:pPr>
      <w:r>
        <w:rPr>
          <w:color w:val="1F497D"/>
          <w:lang w:val="lv-LV"/>
        </w:rPr>
        <w:t xml:space="preserve">Centra </w:t>
      </w:r>
      <w:hyperlink r:id="rId9" w:history="1">
        <w:r>
          <w:rPr>
            <w:rStyle w:val="Hyperlink"/>
            <w:lang w:val="lv-LV"/>
          </w:rPr>
          <w:t xml:space="preserve">telpas ir </w:t>
        </w:r>
        <w:r>
          <w:rPr>
            <w:rStyle w:val="Hyperlink"/>
            <w:b/>
            <w:bCs/>
            <w:lang w:val="lv-LV"/>
          </w:rPr>
          <w:t>iespēja nomāt</w:t>
        </w:r>
      </w:hyperlink>
      <w:r>
        <w:rPr>
          <w:color w:val="1F497D"/>
          <w:lang w:val="lv-LV"/>
        </w:rPr>
        <w:t>, bet</w:t>
      </w:r>
      <w:r>
        <w:rPr>
          <w:b/>
          <w:bCs/>
          <w:color w:val="1F497D"/>
          <w:lang w:val="lv-LV"/>
        </w:rPr>
        <w:t xml:space="preserve"> tikai privātiem pasākumiem, kur dalībnieku skaits nepārsniegs 10 cilvēkus</w:t>
      </w:r>
      <w:r>
        <w:rPr>
          <w:color w:val="1F497D"/>
          <w:lang w:val="lv-LV"/>
        </w:rPr>
        <w:t xml:space="preserve">, un tie būs </w:t>
      </w:r>
      <w:r>
        <w:rPr>
          <w:color w:val="1F497D"/>
          <w:u w:val="single"/>
          <w:lang w:val="lv-LV"/>
        </w:rPr>
        <w:t>ne vairāk kā no 2 mājsaimniecībām</w:t>
      </w:r>
      <w:r>
        <w:rPr>
          <w:color w:val="1F497D"/>
          <w:lang w:val="lv-LV"/>
        </w:rPr>
        <w:t>.</w:t>
      </w:r>
    </w:p>
    <w:p w:rsidR="000E3673" w:rsidRDefault="000E3673" w:rsidP="000E3673">
      <w:pPr>
        <w:rPr>
          <w:color w:val="1F497D"/>
          <w:lang w:val="lv-LV"/>
        </w:rPr>
      </w:pPr>
    </w:p>
    <w:p w:rsidR="000E3673" w:rsidRDefault="000E3673" w:rsidP="000E3673">
      <w:pPr>
        <w:rPr>
          <w:color w:val="1F497D"/>
          <w:lang w:val="lv-LV"/>
        </w:rPr>
      </w:pPr>
      <w:r>
        <w:rPr>
          <w:color w:val="1F497D"/>
          <w:lang w:val="lv-LV"/>
        </w:rPr>
        <w:t>Ierobežojumi:</w:t>
      </w:r>
    </w:p>
    <w:p w:rsidR="000E3673" w:rsidRDefault="000E3673" w:rsidP="000E3673">
      <w:pPr>
        <w:numPr>
          <w:ilvl w:val="0"/>
          <w:numId w:val="2"/>
        </w:numPr>
        <w:rPr>
          <w:color w:val="1F497D"/>
          <w:lang w:val="lv-LV"/>
        </w:rPr>
      </w:pPr>
      <w:r>
        <w:rPr>
          <w:b/>
          <w:bCs/>
          <w:color w:val="1F497D"/>
          <w:lang w:val="lv-LV"/>
        </w:rPr>
        <w:t>Nav pieejama</w:t>
      </w:r>
      <w:r>
        <w:rPr>
          <w:color w:val="1F497D"/>
          <w:lang w:val="lv-LV"/>
        </w:rPr>
        <w:t xml:space="preserve"> Mākslas centra </w:t>
      </w:r>
      <w:r>
        <w:rPr>
          <w:b/>
          <w:bCs/>
          <w:color w:val="1F497D"/>
          <w:lang w:val="lv-LV"/>
        </w:rPr>
        <w:t>Bibliotēka;</w:t>
      </w:r>
    </w:p>
    <w:p w:rsidR="000E3673" w:rsidRDefault="000E3673" w:rsidP="000E3673">
      <w:pPr>
        <w:numPr>
          <w:ilvl w:val="0"/>
          <w:numId w:val="2"/>
        </w:numPr>
        <w:rPr>
          <w:color w:val="1F497D"/>
          <w:lang w:val="lv-LV"/>
        </w:rPr>
      </w:pPr>
      <w:r>
        <w:rPr>
          <w:b/>
          <w:bCs/>
          <w:color w:val="1F497D"/>
          <w:lang w:val="lv-LV"/>
        </w:rPr>
        <w:t>Nav pieejami grupu apmeklējumi</w:t>
      </w:r>
      <w:r>
        <w:rPr>
          <w:color w:val="1F497D"/>
          <w:lang w:val="lv-LV"/>
        </w:rPr>
        <w:t>, kur grupas ir virs 10 cilvēkiem un/vai grupā ir cilvēki vairāk kā no 2 mājsaimniecībām;</w:t>
      </w:r>
    </w:p>
    <w:p w:rsidR="000E3673" w:rsidRDefault="000E3673" w:rsidP="000E3673">
      <w:pPr>
        <w:numPr>
          <w:ilvl w:val="0"/>
          <w:numId w:val="2"/>
        </w:numPr>
        <w:rPr>
          <w:color w:val="1F497D"/>
          <w:lang w:val="lv-LV"/>
        </w:rPr>
      </w:pPr>
      <w:r>
        <w:rPr>
          <w:color w:val="1F497D"/>
          <w:lang w:val="lv-LV"/>
        </w:rPr>
        <w:t xml:space="preserve">Centra telpas </w:t>
      </w:r>
      <w:r>
        <w:rPr>
          <w:b/>
          <w:bCs/>
          <w:color w:val="1F497D"/>
          <w:lang w:val="lv-LV"/>
        </w:rPr>
        <w:t>nav iespējams nomāt jebkādiem publiskiem pasākumiem</w:t>
      </w:r>
      <w:r>
        <w:rPr>
          <w:color w:val="1F497D"/>
          <w:lang w:val="lv-LV"/>
        </w:rPr>
        <w:t>.</w:t>
      </w:r>
    </w:p>
    <w:p w:rsidR="000E3673" w:rsidRDefault="000E3673" w:rsidP="000E3673">
      <w:pPr>
        <w:rPr>
          <w:color w:val="1F497D"/>
          <w:lang w:val="lv-LV"/>
        </w:rPr>
      </w:pPr>
    </w:p>
    <w:p w:rsidR="000E3673" w:rsidRDefault="000E3673" w:rsidP="000E3673">
      <w:pPr>
        <w:rPr>
          <w:color w:val="1F497D"/>
          <w:lang w:val="lv-LV"/>
        </w:rPr>
      </w:pPr>
      <w:r>
        <w:rPr>
          <w:color w:val="1F497D"/>
          <w:lang w:val="lv-LV"/>
        </w:rPr>
        <w:t xml:space="preserve">Daugavpils Marka Rotko mākslas </w:t>
      </w:r>
      <w:r>
        <w:rPr>
          <w:b/>
          <w:bCs/>
          <w:color w:val="1F497D"/>
          <w:sz w:val="24"/>
          <w:szCs w:val="24"/>
          <w:lang w:val="lv-LV"/>
        </w:rPr>
        <w:t>centrs ir vaļā atbildīgiem apmeklētājiem</w:t>
      </w:r>
      <w:r>
        <w:rPr>
          <w:color w:val="1F497D"/>
          <w:lang w:val="lv-LV"/>
        </w:rPr>
        <w:t xml:space="preserve">, kas visā apmeklējuma laikā uzturēsies telpās ar uzvilktu </w:t>
      </w:r>
      <w:r>
        <w:rPr>
          <w:b/>
          <w:bCs/>
          <w:color w:val="1F497D"/>
          <w:lang w:val="lv-LV"/>
        </w:rPr>
        <w:t>sejas masku</w:t>
      </w:r>
      <w:r>
        <w:rPr>
          <w:color w:val="1F497D"/>
          <w:lang w:val="lv-LV"/>
        </w:rPr>
        <w:t xml:space="preserve">, </w:t>
      </w:r>
      <w:r>
        <w:rPr>
          <w:b/>
          <w:bCs/>
          <w:color w:val="1F497D"/>
          <w:lang w:val="lv-LV"/>
        </w:rPr>
        <w:t>dezinficēs rokas</w:t>
      </w:r>
      <w:r>
        <w:rPr>
          <w:color w:val="1F497D"/>
          <w:lang w:val="lv-LV"/>
        </w:rPr>
        <w:t xml:space="preserve"> pirms un pēc apmeklējuma ar centrā pieejamiem dezinfekcijas līdzekļiem, </w:t>
      </w:r>
      <w:r>
        <w:rPr>
          <w:b/>
          <w:bCs/>
          <w:color w:val="1F497D"/>
          <w:lang w:val="lv-LV"/>
        </w:rPr>
        <w:t>ievēros drošu distanci</w:t>
      </w:r>
      <w:r>
        <w:rPr>
          <w:color w:val="1F497D"/>
          <w:lang w:val="lv-LV"/>
        </w:rPr>
        <w:t xml:space="preserve"> no citiem apmeklētājiem un apmeklēs centru tikai, ja </w:t>
      </w:r>
      <w:r>
        <w:rPr>
          <w:b/>
          <w:bCs/>
          <w:color w:val="1F497D"/>
          <w:lang w:val="lv-LV"/>
        </w:rPr>
        <w:t>jutīsies bez</w:t>
      </w:r>
      <w:r>
        <w:rPr>
          <w:color w:val="1F497D"/>
          <w:lang w:val="lv-LV"/>
        </w:rPr>
        <w:t xml:space="preserve"> augšējo elpceļu </w:t>
      </w:r>
      <w:r>
        <w:rPr>
          <w:b/>
          <w:bCs/>
          <w:color w:val="1F497D"/>
          <w:lang w:val="lv-LV"/>
        </w:rPr>
        <w:t>saslimstības simptomiem</w:t>
      </w:r>
      <w:r>
        <w:rPr>
          <w:color w:val="1F497D"/>
          <w:lang w:val="lv-LV"/>
        </w:rPr>
        <w:t>.</w:t>
      </w:r>
    </w:p>
    <w:p w:rsidR="000E3673" w:rsidRDefault="000E3673" w:rsidP="000E3673">
      <w:pPr>
        <w:rPr>
          <w:color w:val="1F497D"/>
          <w:lang w:val="lv-LV"/>
        </w:rPr>
      </w:pPr>
      <w:r>
        <w:rPr>
          <w:color w:val="1F497D"/>
          <w:lang w:val="lv-LV"/>
        </w:rPr>
        <w:t>Šo noteikumu ievērošanu nodrošina centra uzraugi un citi darbinieki.</w:t>
      </w:r>
    </w:p>
    <w:p w:rsidR="000E3673" w:rsidRDefault="000E3673" w:rsidP="000E3673">
      <w:pPr>
        <w:rPr>
          <w:color w:val="1F497D"/>
          <w:lang w:val="lv-LV"/>
        </w:rPr>
      </w:pPr>
    </w:p>
    <w:p w:rsidR="000E3673" w:rsidRDefault="000E3673" w:rsidP="000E3673">
      <w:pPr>
        <w:rPr>
          <w:color w:val="1F497D"/>
          <w:lang w:val="lv-LV"/>
        </w:rPr>
      </w:pPr>
      <w:r>
        <w:rPr>
          <w:color w:val="1F497D"/>
          <w:lang w:val="lv-LV"/>
        </w:rPr>
        <w:t>Sadarbība ar māksliniekiem notiek attālinātā formā.</w:t>
      </w:r>
    </w:p>
    <w:p w:rsidR="00BF1AF9" w:rsidRPr="000E3673" w:rsidRDefault="00BF1AF9">
      <w:pPr>
        <w:rPr>
          <w:lang w:val="lv-LV"/>
        </w:rPr>
      </w:pPr>
    </w:p>
    <w:sectPr w:rsidR="00BF1AF9" w:rsidRPr="000E3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770A9"/>
    <w:multiLevelType w:val="hybridMultilevel"/>
    <w:tmpl w:val="76DEBC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10525"/>
    <w:multiLevelType w:val="hybridMultilevel"/>
    <w:tmpl w:val="8FAEA5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60"/>
    <w:rsid w:val="000E3673"/>
    <w:rsid w:val="001B4060"/>
    <w:rsid w:val="00B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7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367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7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36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hkocenter.com/naksnosa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othkocenter.com/rotko-centra-apmekletajiem/gida-pakalpoju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thkocenter.com/rotko-centra-apmekletajie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othkocenter.com/telpu-no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2020-11-10T10:12:00Z</dcterms:created>
  <dcterms:modified xsi:type="dcterms:W3CDTF">2020-11-10T10:12:00Z</dcterms:modified>
</cp:coreProperties>
</file>