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D99" w:rsidRPr="00080BEB" w:rsidRDefault="00BB5D99" w:rsidP="00AC0855">
      <w:pPr>
        <w:ind w:firstLine="7088"/>
        <w:rPr>
          <w:sz w:val="22"/>
          <w:szCs w:val="22"/>
        </w:rPr>
      </w:pPr>
      <w:r w:rsidRPr="00080BEB">
        <w:rPr>
          <w:sz w:val="22"/>
          <w:szCs w:val="22"/>
        </w:rPr>
        <w:t>1.pielikums</w:t>
      </w:r>
    </w:p>
    <w:p w:rsidR="00BB5D99" w:rsidRPr="00080BEB" w:rsidRDefault="00BB5D99" w:rsidP="00AC0855">
      <w:pPr>
        <w:ind w:firstLine="7088"/>
        <w:rPr>
          <w:sz w:val="22"/>
          <w:szCs w:val="22"/>
        </w:rPr>
      </w:pPr>
      <w:r w:rsidRPr="00080BEB">
        <w:rPr>
          <w:sz w:val="22"/>
          <w:szCs w:val="22"/>
        </w:rPr>
        <w:t>Daugavpils pilsētas domes</w:t>
      </w:r>
    </w:p>
    <w:p w:rsidR="00BB5D99" w:rsidRPr="00080BEB" w:rsidRDefault="00771F44" w:rsidP="00AC0855">
      <w:pPr>
        <w:ind w:firstLine="7088"/>
        <w:rPr>
          <w:sz w:val="22"/>
          <w:szCs w:val="22"/>
        </w:rPr>
      </w:pPr>
      <w:r>
        <w:rPr>
          <w:sz w:val="22"/>
          <w:szCs w:val="22"/>
        </w:rPr>
        <w:t>201</w:t>
      </w:r>
      <w:r w:rsidR="007B11B3">
        <w:rPr>
          <w:sz w:val="22"/>
          <w:szCs w:val="22"/>
        </w:rPr>
        <w:t>8</w:t>
      </w:r>
      <w:r w:rsidR="00BB5D99" w:rsidRPr="00080BEB">
        <w:rPr>
          <w:sz w:val="22"/>
          <w:szCs w:val="22"/>
        </w:rPr>
        <w:t xml:space="preserve">.gada </w:t>
      </w:r>
      <w:r w:rsidR="00AC0855">
        <w:rPr>
          <w:sz w:val="22"/>
          <w:szCs w:val="22"/>
        </w:rPr>
        <w:t>22</w:t>
      </w:r>
      <w:r w:rsidR="00BB5D99" w:rsidRPr="00080BEB">
        <w:rPr>
          <w:sz w:val="22"/>
          <w:szCs w:val="22"/>
        </w:rPr>
        <w:t>.</w:t>
      </w:r>
      <w:r w:rsidR="007B11B3">
        <w:rPr>
          <w:sz w:val="22"/>
          <w:szCs w:val="22"/>
        </w:rPr>
        <w:t>februāra</w:t>
      </w:r>
      <w:r w:rsidR="00BB5D99" w:rsidRPr="00080BEB">
        <w:rPr>
          <w:sz w:val="22"/>
          <w:szCs w:val="22"/>
        </w:rPr>
        <w:t xml:space="preserve"> </w:t>
      </w:r>
    </w:p>
    <w:p w:rsidR="00BB5D99" w:rsidRDefault="00BB5D99" w:rsidP="00AC0855">
      <w:pPr>
        <w:ind w:firstLine="7088"/>
        <w:rPr>
          <w:sz w:val="22"/>
          <w:szCs w:val="22"/>
        </w:rPr>
      </w:pPr>
      <w:r w:rsidRPr="00080BEB">
        <w:rPr>
          <w:sz w:val="22"/>
          <w:szCs w:val="22"/>
        </w:rPr>
        <w:t>lēmumam Nr.</w:t>
      </w:r>
      <w:r w:rsidR="00953069">
        <w:rPr>
          <w:sz w:val="22"/>
          <w:szCs w:val="22"/>
        </w:rPr>
        <w:t>57</w:t>
      </w:r>
    </w:p>
    <w:p w:rsidR="00080BEB" w:rsidRPr="00B0357F" w:rsidRDefault="00080BEB" w:rsidP="00080BEB">
      <w:pPr>
        <w:jc w:val="right"/>
      </w:pPr>
    </w:p>
    <w:p w:rsidR="00B5658F" w:rsidRPr="00AC0855" w:rsidRDefault="00BB5D99" w:rsidP="00DD6D01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C0855">
        <w:rPr>
          <w:rFonts w:ascii="Times New Roman" w:hAnsi="Times New Roman" w:cs="Times New Roman"/>
          <w:i w:val="0"/>
          <w:sz w:val="24"/>
          <w:szCs w:val="24"/>
        </w:rPr>
        <w:t>Projekta</w:t>
      </w:r>
      <w:r w:rsidR="007B11B3" w:rsidRPr="00AC0855">
        <w:rPr>
          <w:rFonts w:ascii="Times New Roman" w:hAnsi="Times New Roman" w:cs="Times New Roman"/>
          <w:i w:val="0"/>
          <w:sz w:val="24"/>
          <w:szCs w:val="24"/>
        </w:rPr>
        <w:t xml:space="preserve"> “</w:t>
      </w:r>
      <w:r w:rsidR="003F09BB" w:rsidRPr="00AC0855">
        <w:rPr>
          <w:rFonts w:ascii="Times New Roman" w:hAnsi="Times New Roman" w:cs="Times New Roman"/>
          <w:i w:val="0"/>
          <w:sz w:val="24"/>
          <w:szCs w:val="24"/>
        </w:rPr>
        <w:t>Vietējās solidaritātes – globālās solidaritātes tīkls</w:t>
      </w:r>
      <w:r w:rsidR="007B11B3" w:rsidRPr="00AC0855">
        <w:rPr>
          <w:rFonts w:ascii="Times New Roman" w:hAnsi="Times New Roman" w:cs="Times New Roman"/>
          <w:i w:val="0"/>
          <w:sz w:val="24"/>
          <w:szCs w:val="24"/>
        </w:rPr>
        <w:t>”</w:t>
      </w:r>
      <w:r w:rsidRPr="00AC08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09BB" w:rsidRPr="00AC0855">
        <w:rPr>
          <w:rFonts w:ascii="Times New Roman" w:hAnsi="Times New Roman" w:cs="Times New Roman"/>
          <w:i w:val="0"/>
          <w:sz w:val="24"/>
          <w:szCs w:val="24"/>
        </w:rPr>
        <w:t>SOLID</w:t>
      </w:r>
      <w:r w:rsidR="007B11B3" w:rsidRPr="00AC08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0855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</w:t>
      </w:r>
      <w:r w:rsidR="002A31F3" w:rsidRPr="00AC0855">
        <w:rPr>
          <w:rFonts w:ascii="Times New Roman" w:hAnsi="Times New Roman" w:cs="Times New Roman"/>
          <w:i w:val="0"/>
          <w:sz w:val="24"/>
          <w:szCs w:val="24"/>
        </w:rPr>
        <w:t>(</w:t>
      </w:r>
      <w:r w:rsidR="007B11B3" w:rsidRPr="00AC0855">
        <w:rPr>
          <w:rFonts w:ascii="Times New Roman" w:hAnsi="Times New Roman" w:cs="Times New Roman"/>
          <w:i w:val="0"/>
          <w:sz w:val="24"/>
          <w:szCs w:val="24"/>
        </w:rPr>
        <w:t>“</w:t>
      </w:r>
      <w:proofErr w:type="spellStart"/>
      <w:r w:rsidR="003F09BB" w:rsidRPr="00AC0855">
        <w:rPr>
          <w:rFonts w:ascii="Times New Roman" w:hAnsi="Times New Roman" w:cs="Times New Roman"/>
          <w:i w:val="0"/>
          <w:sz w:val="24"/>
          <w:szCs w:val="24"/>
        </w:rPr>
        <w:t>Local</w:t>
      </w:r>
      <w:proofErr w:type="spellEnd"/>
      <w:r w:rsidR="003F09BB" w:rsidRPr="00AC08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3F09BB" w:rsidRPr="00AC0855">
        <w:rPr>
          <w:rFonts w:ascii="Times New Roman" w:hAnsi="Times New Roman" w:cs="Times New Roman"/>
          <w:i w:val="0"/>
          <w:sz w:val="24"/>
          <w:szCs w:val="24"/>
        </w:rPr>
        <w:t>solidarity</w:t>
      </w:r>
      <w:proofErr w:type="spellEnd"/>
      <w:r w:rsidR="003F09BB" w:rsidRPr="00AC0855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proofErr w:type="spellStart"/>
      <w:r w:rsidR="003F09BB" w:rsidRPr="00AC0855">
        <w:rPr>
          <w:rFonts w:ascii="Times New Roman" w:hAnsi="Times New Roman" w:cs="Times New Roman"/>
          <w:i w:val="0"/>
          <w:sz w:val="24"/>
          <w:szCs w:val="24"/>
        </w:rPr>
        <w:t>global</w:t>
      </w:r>
      <w:proofErr w:type="spellEnd"/>
      <w:r w:rsidR="003F09BB" w:rsidRPr="00AC08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3F09BB" w:rsidRPr="00AC0855">
        <w:rPr>
          <w:rFonts w:ascii="Times New Roman" w:hAnsi="Times New Roman" w:cs="Times New Roman"/>
          <w:i w:val="0"/>
          <w:sz w:val="24"/>
          <w:szCs w:val="24"/>
        </w:rPr>
        <w:t>solidarity</w:t>
      </w:r>
      <w:proofErr w:type="spellEnd"/>
      <w:r w:rsidR="003F09BB" w:rsidRPr="00AC08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3F09BB" w:rsidRPr="00AC0855">
        <w:rPr>
          <w:rFonts w:ascii="Times New Roman" w:hAnsi="Times New Roman" w:cs="Times New Roman"/>
          <w:i w:val="0"/>
          <w:sz w:val="24"/>
          <w:szCs w:val="24"/>
        </w:rPr>
        <w:t>Network</w:t>
      </w:r>
      <w:proofErr w:type="spellEnd"/>
      <w:r w:rsidR="007B11B3" w:rsidRPr="00AC0855">
        <w:rPr>
          <w:rFonts w:ascii="Times New Roman" w:hAnsi="Times New Roman" w:cs="Times New Roman"/>
          <w:i w:val="0"/>
          <w:sz w:val="24"/>
          <w:szCs w:val="24"/>
        </w:rPr>
        <w:t>”</w:t>
      </w:r>
      <w:r w:rsidR="002A31F3" w:rsidRPr="00AC0855">
        <w:rPr>
          <w:rFonts w:ascii="Times New Roman" w:hAnsi="Times New Roman" w:cs="Times New Roman"/>
          <w:i w:val="0"/>
          <w:sz w:val="24"/>
          <w:szCs w:val="24"/>
        </w:rPr>
        <w:t>)</w:t>
      </w:r>
      <w:r w:rsidR="007B11B3" w:rsidRPr="00AC08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C0855">
        <w:rPr>
          <w:rFonts w:ascii="Times New Roman" w:hAnsi="Times New Roman" w:cs="Times New Roman"/>
          <w:i w:val="0"/>
          <w:sz w:val="24"/>
          <w:szCs w:val="24"/>
        </w:rPr>
        <w:t>apraksts</w:t>
      </w:r>
    </w:p>
    <w:tbl>
      <w:tblPr>
        <w:tblpPr w:leftFromText="180" w:rightFromText="180" w:vertAnchor="page" w:horzAnchor="margin" w:tblpY="241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41"/>
      </w:tblGrid>
      <w:tr w:rsidR="00B0357F" w:rsidRPr="00B0357F" w:rsidTr="00AC0855">
        <w:trPr>
          <w:trHeight w:val="415"/>
        </w:trPr>
        <w:tc>
          <w:tcPr>
            <w:tcW w:w="2235" w:type="dxa"/>
            <w:shd w:val="clear" w:color="auto" w:fill="C0C0C0"/>
          </w:tcPr>
          <w:p w:rsidR="00B0357F" w:rsidRPr="00B0357F" w:rsidRDefault="00B0357F" w:rsidP="00B0357F">
            <w:pPr>
              <w:rPr>
                <w:b/>
              </w:rPr>
            </w:pPr>
            <w:r w:rsidRPr="00B0357F">
              <w:rPr>
                <w:b/>
              </w:rPr>
              <w:t>Projekta iesniedzējs (vadošais partneris):</w:t>
            </w:r>
          </w:p>
        </w:tc>
        <w:tc>
          <w:tcPr>
            <w:tcW w:w="7541" w:type="dxa"/>
          </w:tcPr>
          <w:p w:rsidR="00B0357F" w:rsidRDefault="00B0357F" w:rsidP="00B0357F"/>
          <w:p w:rsidR="00B0357F" w:rsidRPr="00B0357F" w:rsidRDefault="0027692C" w:rsidP="007B11B3">
            <w:proofErr w:type="spellStart"/>
            <w:r>
              <w:t>Jette</w:t>
            </w:r>
            <w:proofErr w:type="spellEnd"/>
            <w:r>
              <w:t xml:space="preserve"> kultūras centrs /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Centre</w:t>
            </w:r>
            <w:proofErr w:type="spellEnd"/>
            <w:r>
              <w:t xml:space="preserve"> </w:t>
            </w:r>
            <w:proofErr w:type="spellStart"/>
            <w:r>
              <w:t>Culturel</w:t>
            </w:r>
            <w:proofErr w:type="spellEnd"/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 </w:t>
            </w:r>
            <w:proofErr w:type="spellStart"/>
            <w:r>
              <w:t>Jette</w:t>
            </w:r>
            <w:proofErr w:type="spellEnd"/>
            <w:r>
              <w:t xml:space="preserve">/, </w:t>
            </w:r>
            <w:proofErr w:type="spellStart"/>
            <w:r>
              <w:t>Jette</w:t>
            </w:r>
            <w:proofErr w:type="spellEnd"/>
            <w:r>
              <w:t>, Beļģija</w:t>
            </w:r>
          </w:p>
        </w:tc>
      </w:tr>
      <w:tr w:rsidR="00B0357F" w:rsidRPr="00B0357F" w:rsidTr="00AC0855">
        <w:trPr>
          <w:trHeight w:val="415"/>
        </w:trPr>
        <w:tc>
          <w:tcPr>
            <w:tcW w:w="2235" w:type="dxa"/>
            <w:shd w:val="clear" w:color="auto" w:fill="C0C0C0"/>
          </w:tcPr>
          <w:p w:rsidR="00B0357F" w:rsidRPr="00B0357F" w:rsidRDefault="00B0357F" w:rsidP="00B0357F">
            <w:pPr>
              <w:rPr>
                <w:b/>
              </w:rPr>
            </w:pPr>
            <w:r w:rsidRPr="00B0357F">
              <w:rPr>
                <w:b/>
              </w:rPr>
              <w:t>Projekta partneri:</w:t>
            </w:r>
          </w:p>
        </w:tc>
        <w:tc>
          <w:tcPr>
            <w:tcW w:w="7541" w:type="dxa"/>
          </w:tcPr>
          <w:p w:rsidR="00B0357F" w:rsidRPr="00977CFC" w:rsidRDefault="0027692C" w:rsidP="007B11B3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Daugavpils</w:t>
            </w:r>
            <w:r w:rsidR="00977CFC">
              <w:rPr>
                <w:b/>
              </w:rPr>
              <w:t xml:space="preserve"> pilsētas dome</w:t>
            </w:r>
            <w:r>
              <w:rPr>
                <w:b/>
              </w:rPr>
              <w:t>, Latvija</w:t>
            </w:r>
          </w:p>
          <w:p w:rsidR="00977CFC" w:rsidRDefault="00977CFC" w:rsidP="00977CFC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Bulgarian</w:t>
            </w:r>
            <w:proofErr w:type="spellEnd"/>
            <w:r>
              <w:t xml:space="preserve"> </w:t>
            </w:r>
            <w:proofErr w:type="spellStart"/>
            <w:r>
              <w:t>Centre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LLL, Bulgārija</w:t>
            </w:r>
          </w:p>
          <w:p w:rsidR="00977CFC" w:rsidRDefault="00977CFC" w:rsidP="00977CFC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Sződliget</w:t>
            </w:r>
            <w:proofErr w:type="spellEnd"/>
            <w:r>
              <w:t>, Ungārija</w:t>
            </w:r>
          </w:p>
          <w:p w:rsidR="00977CFC" w:rsidRDefault="00977CFC" w:rsidP="00977CFC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Municipality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Alimos</w:t>
            </w:r>
            <w:proofErr w:type="spellEnd"/>
            <w:r>
              <w:t>, Grieķija</w:t>
            </w:r>
          </w:p>
          <w:p w:rsidR="00977CFC" w:rsidRDefault="00977CFC" w:rsidP="00977CFC">
            <w:pPr>
              <w:pStyle w:val="ListParagraph"/>
              <w:numPr>
                <w:ilvl w:val="0"/>
                <w:numId w:val="4"/>
              </w:numPr>
            </w:pPr>
            <w:r>
              <w:t xml:space="preserve">EKOLOR" </w:t>
            </w:r>
            <w:proofErr w:type="spellStart"/>
            <w:r>
              <w:t>Indjija</w:t>
            </w:r>
            <w:proofErr w:type="spellEnd"/>
            <w:r>
              <w:t>, Serbija</w:t>
            </w:r>
          </w:p>
          <w:p w:rsidR="00977CFC" w:rsidRDefault="00977CFC" w:rsidP="00977CFC">
            <w:pPr>
              <w:pStyle w:val="ListParagraph"/>
              <w:numPr>
                <w:ilvl w:val="0"/>
                <w:numId w:val="4"/>
              </w:numPr>
            </w:pPr>
            <w:r>
              <w:t xml:space="preserve">Male </w:t>
            </w:r>
            <w:proofErr w:type="spellStart"/>
            <w:r>
              <w:t>Dvorniky</w:t>
            </w:r>
            <w:proofErr w:type="spellEnd"/>
            <w:r>
              <w:t>, Slovākija</w:t>
            </w:r>
          </w:p>
          <w:p w:rsidR="00977CFC" w:rsidRDefault="00977CFC" w:rsidP="00977CFC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Fattoria</w:t>
            </w:r>
            <w:proofErr w:type="spellEnd"/>
            <w:r>
              <w:t xml:space="preserve"> </w:t>
            </w:r>
            <w:proofErr w:type="spellStart"/>
            <w:r>
              <w:t>Pugliese</w:t>
            </w:r>
            <w:proofErr w:type="spellEnd"/>
            <w:r>
              <w:t xml:space="preserve"> </w:t>
            </w:r>
            <w:proofErr w:type="spellStart"/>
            <w:r>
              <w:t>Diffusa</w:t>
            </w:r>
            <w:proofErr w:type="spellEnd"/>
            <w:r>
              <w:t>, Itālija</w:t>
            </w:r>
          </w:p>
          <w:p w:rsidR="00977CFC" w:rsidRDefault="00977CFC" w:rsidP="00977CFC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Mogila</w:t>
            </w:r>
            <w:proofErr w:type="spellEnd"/>
            <w:r>
              <w:t xml:space="preserve"> </w:t>
            </w:r>
            <w:proofErr w:type="spellStart"/>
            <w:r>
              <w:t>Municipality</w:t>
            </w:r>
            <w:proofErr w:type="spellEnd"/>
            <w:r>
              <w:t>, Maķedonija</w:t>
            </w:r>
          </w:p>
          <w:p w:rsidR="00977CFC" w:rsidRDefault="00977CFC" w:rsidP="00977CFC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Municipality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Kavadarci</w:t>
            </w:r>
            <w:proofErr w:type="spellEnd"/>
            <w:r>
              <w:t>, Maķedonija</w:t>
            </w:r>
          </w:p>
          <w:p w:rsidR="00977CFC" w:rsidRDefault="00977CFC" w:rsidP="00977CFC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Gmina</w:t>
            </w:r>
            <w:proofErr w:type="spellEnd"/>
            <w:r>
              <w:t xml:space="preserve"> </w:t>
            </w:r>
            <w:proofErr w:type="spellStart"/>
            <w:r>
              <w:t>Dąbrowa</w:t>
            </w:r>
            <w:proofErr w:type="spellEnd"/>
            <w:r>
              <w:t>, Polija</w:t>
            </w:r>
          </w:p>
          <w:p w:rsidR="00977CFC" w:rsidRDefault="00977CFC" w:rsidP="00977CFC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Mancomunidad</w:t>
            </w:r>
            <w:proofErr w:type="spellEnd"/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 </w:t>
            </w:r>
            <w:proofErr w:type="spellStart"/>
            <w:r>
              <w:t>la</w:t>
            </w:r>
            <w:proofErr w:type="spellEnd"/>
            <w:r>
              <w:t xml:space="preserve"> </w:t>
            </w:r>
            <w:proofErr w:type="spellStart"/>
            <w:r>
              <w:t>Ribera</w:t>
            </w:r>
            <w:proofErr w:type="spellEnd"/>
            <w:r>
              <w:t xml:space="preserve"> Alta, Spānija</w:t>
            </w:r>
          </w:p>
          <w:p w:rsidR="00977CFC" w:rsidRPr="00B0357F" w:rsidRDefault="00977CFC" w:rsidP="00977CFC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Asociatia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Academy</w:t>
            </w:r>
            <w:proofErr w:type="spellEnd"/>
            <w:r>
              <w:t>, Rumānija</w:t>
            </w:r>
          </w:p>
        </w:tc>
      </w:tr>
      <w:tr w:rsidR="00B0357F" w:rsidRPr="00B0357F" w:rsidTr="00AC0855">
        <w:trPr>
          <w:trHeight w:val="614"/>
        </w:trPr>
        <w:tc>
          <w:tcPr>
            <w:tcW w:w="2235" w:type="dxa"/>
            <w:shd w:val="clear" w:color="auto" w:fill="C0C0C0"/>
          </w:tcPr>
          <w:p w:rsidR="00B0357F" w:rsidRPr="00B0357F" w:rsidRDefault="00B0357F" w:rsidP="00B0357F">
            <w:pPr>
              <w:rPr>
                <w:b/>
              </w:rPr>
            </w:pPr>
            <w:r w:rsidRPr="00B0357F">
              <w:rPr>
                <w:b/>
              </w:rPr>
              <w:t>Finansēšanas avots:</w:t>
            </w:r>
          </w:p>
        </w:tc>
        <w:tc>
          <w:tcPr>
            <w:tcW w:w="7541" w:type="dxa"/>
          </w:tcPr>
          <w:p w:rsidR="00B0357F" w:rsidRDefault="007B11B3" w:rsidP="00B0357F">
            <w:pPr>
              <w:rPr>
                <w:bCs/>
              </w:rPr>
            </w:pPr>
            <w:r w:rsidRPr="007B11B3">
              <w:rPr>
                <w:bCs/>
              </w:rPr>
              <w:t xml:space="preserve">Eiropas Savienības “Eiropa </w:t>
            </w:r>
            <w:proofErr w:type="spellStart"/>
            <w:r w:rsidRPr="007B11B3">
              <w:rPr>
                <w:bCs/>
              </w:rPr>
              <w:t>pilsoņiem”programmas</w:t>
            </w:r>
            <w:proofErr w:type="spellEnd"/>
            <w:r w:rsidRPr="007B11B3">
              <w:rPr>
                <w:bCs/>
              </w:rPr>
              <w:t xml:space="preserve"> 2.sadaļa Demokrātiskā iesaistīšanās un sabiedriskā līdzdalība, </w:t>
            </w:r>
            <w:proofErr w:type="spellStart"/>
            <w:r w:rsidRPr="007B11B3">
              <w:rPr>
                <w:bCs/>
              </w:rPr>
              <w:t>apakšpasākums</w:t>
            </w:r>
            <w:proofErr w:type="spellEnd"/>
            <w:r w:rsidRPr="007B11B3">
              <w:rPr>
                <w:bCs/>
              </w:rPr>
              <w:t xml:space="preserve"> “Pašvaldību tīklojumi” </w:t>
            </w:r>
          </w:p>
          <w:p w:rsidR="00B0357F" w:rsidRPr="00B0357F" w:rsidRDefault="00B0357F" w:rsidP="00B0357F">
            <w:pPr>
              <w:rPr>
                <w:bCs/>
              </w:rPr>
            </w:pPr>
          </w:p>
        </w:tc>
      </w:tr>
      <w:tr w:rsidR="00B0357F" w:rsidRPr="00B0357F" w:rsidTr="00AC0855">
        <w:trPr>
          <w:trHeight w:val="444"/>
        </w:trPr>
        <w:tc>
          <w:tcPr>
            <w:tcW w:w="2235" w:type="dxa"/>
            <w:shd w:val="clear" w:color="auto" w:fill="C0C0C0"/>
          </w:tcPr>
          <w:p w:rsidR="00B0357F" w:rsidRPr="00B0357F" w:rsidRDefault="00B0357F" w:rsidP="00B0357F">
            <w:pPr>
              <w:rPr>
                <w:b/>
              </w:rPr>
            </w:pPr>
            <w:r w:rsidRPr="00B0357F">
              <w:rPr>
                <w:b/>
              </w:rPr>
              <w:t>Projekta īstenošanas termiņš:</w:t>
            </w:r>
          </w:p>
        </w:tc>
        <w:tc>
          <w:tcPr>
            <w:tcW w:w="7541" w:type="dxa"/>
          </w:tcPr>
          <w:p w:rsidR="00B0357F" w:rsidRPr="00B0357F" w:rsidRDefault="00977CFC" w:rsidP="00CA0735">
            <w:r>
              <w:t>01</w:t>
            </w:r>
            <w:r w:rsidR="00CA0735">
              <w:t>.</w:t>
            </w:r>
            <w:r>
              <w:t>01</w:t>
            </w:r>
            <w:r w:rsidR="00CA0735">
              <w:t>.</w:t>
            </w:r>
            <w:r>
              <w:t>2018</w:t>
            </w:r>
            <w:r w:rsidR="00CA0735">
              <w:t>.</w:t>
            </w:r>
            <w:r>
              <w:t xml:space="preserve"> </w:t>
            </w:r>
            <w:r w:rsidR="00CA0735">
              <w:t>–</w:t>
            </w:r>
            <w:r>
              <w:t xml:space="preserve"> 15</w:t>
            </w:r>
            <w:r w:rsidR="00CA0735">
              <w:t>.</w:t>
            </w:r>
            <w:r>
              <w:t>11</w:t>
            </w:r>
            <w:r w:rsidR="00CA0735">
              <w:t>.</w:t>
            </w:r>
            <w:r>
              <w:t>2019</w:t>
            </w:r>
            <w:r w:rsidR="00CA0735">
              <w:t>.</w:t>
            </w:r>
          </w:p>
        </w:tc>
      </w:tr>
      <w:tr w:rsidR="00B0357F" w:rsidRPr="00B0357F" w:rsidTr="00AC0855">
        <w:trPr>
          <w:trHeight w:val="446"/>
        </w:trPr>
        <w:tc>
          <w:tcPr>
            <w:tcW w:w="2235" w:type="dxa"/>
            <w:shd w:val="clear" w:color="auto" w:fill="C0C0C0"/>
          </w:tcPr>
          <w:p w:rsidR="00B0357F" w:rsidRPr="00B0357F" w:rsidRDefault="00B0357F" w:rsidP="00B0357F">
            <w:pPr>
              <w:rPr>
                <w:b/>
              </w:rPr>
            </w:pPr>
            <w:r w:rsidRPr="00B0357F">
              <w:rPr>
                <w:b/>
              </w:rPr>
              <w:t xml:space="preserve">Projekta  kopējās izmaksas:  </w:t>
            </w:r>
          </w:p>
        </w:tc>
        <w:tc>
          <w:tcPr>
            <w:tcW w:w="7541" w:type="dxa"/>
          </w:tcPr>
          <w:p w:rsidR="00FF587E" w:rsidRDefault="00FF587E" w:rsidP="00FF587E">
            <w:r>
              <w:t xml:space="preserve">Daugavpils pilsētas domes projekta budžets sastāda </w:t>
            </w:r>
            <w:r w:rsidR="00D55939">
              <w:t>4160</w:t>
            </w:r>
            <w:r>
              <w:t xml:space="preserve"> EUR, t.sk.</w:t>
            </w:r>
          </w:p>
          <w:p w:rsidR="00FF587E" w:rsidRPr="00D55939" w:rsidRDefault="00FF587E" w:rsidP="00FF587E">
            <w:r>
              <w:t xml:space="preserve">ES līdzfinansējums </w:t>
            </w:r>
            <w:r w:rsidR="00977CFC" w:rsidRPr="00D55939">
              <w:t xml:space="preserve">1500 </w:t>
            </w:r>
            <w:r w:rsidRPr="00D55939">
              <w:t>EUR</w:t>
            </w:r>
          </w:p>
          <w:p w:rsidR="00B0357F" w:rsidRPr="00686868" w:rsidRDefault="00FF587E" w:rsidP="00FF587E">
            <w:r w:rsidRPr="00D55939">
              <w:t xml:space="preserve">Domes līdzfinansējums  </w:t>
            </w:r>
            <w:r w:rsidR="00D55939" w:rsidRPr="00D55939">
              <w:t xml:space="preserve">2660 </w:t>
            </w:r>
            <w:r w:rsidRPr="00D55939">
              <w:t>EUR</w:t>
            </w:r>
          </w:p>
        </w:tc>
      </w:tr>
      <w:tr w:rsidR="00B0357F" w:rsidRPr="00B0357F" w:rsidTr="00AC0855">
        <w:trPr>
          <w:trHeight w:val="562"/>
        </w:trPr>
        <w:tc>
          <w:tcPr>
            <w:tcW w:w="2235" w:type="dxa"/>
            <w:shd w:val="clear" w:color="auto" w:fill="C0C0C0"/>
          </w:tcPr>
          <w:p w:rsidR="00B0357F" w:rsidRPr="00B0357F" w:rsidRDefault="00B0357F" w:rsidP="00B0357F">
            <w:pPr>
              <w:rPr>
                <w:b/>
              </w:rPr>
            </w:pPr>
            <w:r w:rsidRPr="00B0357F">
              <w:rPr>
                <w:b/>
              </w:rPr>
              <w:t xml:space="preserve">Pašvaldības līdzfinansējums un </w:t>
            </w:r>
            <w:proofErr w:type="spellStart"/>
            <w:r w:rsidRPr="00B0357F">
              <w:rPr>
                <w:b/>
              </w:rPr>
              <w:t>priekšfinansējums</w:t>
            </w:r>
            <w:proofErr w:type="spellEnd"/>
            <w:r w:rsidRPr="00B0357F">
              <w:rPr>
                <w:b/>
              </w:rPr>
              <w:t>:</w:t>
            </w:r>
          </w:p>
        </w:tc>
        <w:tc>
          <w:tcPr>
            <w:tcW w:w="7541" w:type="dxa"/>
          </w:tcPr>
          <w:p w:rsidR="00B0357F" w:rsidRPr="00D55939" w:rsidRDefault="00FF587E" w:rsidP="008B7DFD">
            <w:proofErr w:type="spellStart"/>
            <w:r>
              <w:t>Priekšfinansējums</w:t>
            </w:r>
            <w:proofErr w:type="spellEnd"/>
            <w:r>
              <w:t xml:space="preserve"> –</w:t>
            </w:r>
            <w:r w:rsidR="00D55939">
              <w:t xml:space="preserve"> </w:t>
            </w:r>
            <w:r w:rsidR="0079221C">
              <w:t>2018.gadā 1100 EUR; 2019.gadā 400</w:t>
            </w:r>
            <w:r w:rsidR="00D55939" w:rsidRPr="00D55939">
              <w:t xml:space="preserve"> EUR</w:t>
            </w:r>
          </w:p>
          <w:p w:rsidR="00FF587E" w:rsidRPr="00686868" w:rsidRDefault="00FF587E" w:rsidP="00CA0735">
            <w:r w:rsidRPr="00D55939">
              <w:t xml:space="preserve">Līdzfinansējums </w:t>
            </w:r>
            <w:r w:rsidR="00D55939" w:rsidRPr="00D55939">
              <w:t>–</w:t>
            </w:r>
            <w:r w:rsidRPr="00D55939">
              <w:t xml:space="preserve"> </w:t>
            </w:r>
            <w:r w:rsidR="0079221C">
              <w:t>2018.gadā 1990</w:t>
            </w:r>
            <w:r w:rsidR="00D55939" w:rsidRPr="00D55939">
              <w:t xml:space="preserve"> EUR</w:t>
            </w:r>
            <w:r w:rsidR="0079221C">
              <w:t>; 2019.gadā 670 EUR</w:t>
            </w:r>
          </w:p>
        </w:tc>
      </w:tr>
      <w:tr w:rsidR="00B0357F" w:rsidRPr="00B0357F" w:rsidTr="00AC0855">
        <w:trPr>
          <w:trHeight w:val="562"/>
        </w:trPr>
        <w:tc>
          <w:tcPr>
            <w:tcW w:w="2235" w:type="dxa"/>
            <w:shd w:val="clear" w:color="auto" w:fill="C0C0C0"/>
          </w:tcPr>
          <w:p w:rsidR="00B0357F" w:rsidRPr="00B0357F" w:rsidRDefault="00B0357F" w:rsidP="00B0357F">
            <w:pPr>
              <w:rPr>
                <w:b/>
              </w:rPr>
            </w:pPr>
            <w:r w:rsidRPr="00B0357F">
              <w:rPr>
                <w:b/>
              </w:rPr>
              <w:t xml:space="preserve">Projekta starptautiskās mobilitātes: </w:t>
            </w:r>
          </w:p>
        </w:tc>
        <w:tc>
          <w:tcPr>
            <w:tcW w:w="7541" w:type="dxa"/>
          </w:tcPr>
          <w:p w:rsidR="00B0357F" w:rsidRPr="0027692C" w:rsidRDefault="00B0357F" w:rsidP="00B0357F">
            <w:r w:rsidRPr="0027692C">
              <w:t>1.</w:t>
            </w:r>
            <w:r w:rsidR="000F4F5D" w:rsidRPr="0027692C">
              <w:t>pasākums</w:t>
            </w:r>
            <w:r w:rsidRPr="0027692C">
              <w:t xml:space="preserve"> – </w:t>
            </w:r>
            <w:r w:rsidR="00E83848" w:rsidRPr="0027692C">
              <w:t xml:space="preserve"> </w:t>
            </w:r>
            <w:proofErr w:type="spellStart"/>
            <w:r w:rsidR="007D3535" w:rsidRPr="0027692C">
              <w:t>Jette</w:t>
            </w:r>
            <w:proofErr w:type="spellEnd"/>
            <w:r w:rsidR="007D3535" w:rsidRPr="0027692C">
              <w:t xml:space="preserve">, </w:t>
            </w:r>
            <w:r w:rsidR="0027692C">
              <w:t>Beļģija</w:t>
            </w:r>
            <w:r w:rsidR="00864DBE" w:rsidRPr="0027692C">
              <w:t xml:space="preserve"> –</w:t>
            </w:r>
            <w:r w:rsidRPr="0027692C">
              <w:t xml:space="preserve"> projekta atklāšanas tikšanās </w:t>
            </w:r>
            <w:r w:rsidR="008B7DFD" w:rsidRPr="0027692C">
              <w:t>(</w:t>
            </w:r>
            <w:proofErr w:type="spellStart"/>
            <w:r w:rsidR="008B7DFD" w:rsidRPr="0027692C">
              <w:t>kick-off</w:t>
            </w:r>
            <w:proofErr w:type="spellEnd"/>
            <w:r w:rsidR="008B7DFD" w:rsidRPr="0027692C">
              <w:t xml:space="preserve">) </w:t>
            </w:r>
            <w:r w:rsidR="0027692C">
              <w:t>03</w:t>
            </w:r>
            <w:r w:rsidR="00CA0735">
              <w:t>.</w:t>
            </w:r>
            <w:r w:rsidR="00992F9D" w:rsidRPr="0027692C">
              <w:t>201</w:t>
            </w:r>
            <w:r w:rsidR="008B7DFD" w:rsidRPr="0027692C">
              <w:t>8</w:t>
            </w:r>
            <w:r w:rsidR="00CA0735">
              <w:t>.</w:t>
            </w:r>
            <w:r w:rsidR="0027692C">
              <w:t xml:space="preserve"> (3 pārstāvji)</w:t>
            </w:r>
          </w:p>
          <w:p w:rsidR="00B0357F" w:rsidRPr="00B0357F" w:rsidRDefault="00B0357F" w:rsidP="00B0357F">
            <w:r w:rsidRPr="0027692C">
              <w:t>2.</w:t>
            </w:r>
            <w:r w:rsidR="000F4F5D" w:rsidRPr="0027692C">
              <w:t>pasākums</w:t>
            </w:r>
            <w:r w:rsidR="000F4F5D">
              <w:t xml:space="preserve"> </w:t>
            </w:r>
            <w:r w:rsidR="00AD73D1">
              <w:t>–</w:t>
            </w:r>
            <w:r w:rsidR="0027692C">
              <w:t xml:space="preserve"> </w:t>
            </w:r>
            <w:r w:rsidR="0038328C">
              <w:t>Bulgārija 06</w:t>
            </w:r>
            <w:r w:rsidR="00CA0735">
              <w:t>.</w:t>
            </w:r>
            <w:r w:rsidR="0038328C">
              <w:t>2018</w:t>
            </w:r>
            <w:r w:rsidR="00CA0735">
              <w:t>.</w:t>
            </w:r>
            <w:r w:rsidR="0038328C">
              <w:t xml:space="preserve"> </w:t>
            </w:r>
            <w:r w:rsidR="0027692C">
              <w:t>(</w:t>
            </w:r>
            <w:r w:rsidR="00145644">
              <w:t>6</w:t>
            </w:r>
            <w:r w:rsidR="0027692C">
              <w:t xml:space="preserve"> pārstāvji)</w:t>
            </w:r>
          </w:p>
          <w:p w:rsidR="00B0357F" w:rsidRPr="00B0357F" w:rsidRDefault="00B0357F" w:rsidP="00B0357F">
            <w:r w:rsidRPr="00B0357F">
              <w:t>3.</w:t>
            </w:r>
            <w:r w:rsidR="00AD73D1">
              <w:t>pasākums –</w:t>
            </w:r>
            <w:r w:rsidR="0027692C">
              <w:t xml:space="preserve"> </w:t>
            </w:r>
            <w:r w:rsidR="0038328C">
              <w:t>Itālija, 10</w:t>
            </w:r>
            <w:r w:rsidR="00CA0735">
              <w:t>.</w:t>
            </w:r>
            <w:r w:rsidR="0038328C">
              <w:t>2018</w:t>
            </w:r>
            <w:r w:rsidR="00CA0735">
              <w:t>.</w:t>
            </w:r>
            <w:r w:rsidR="0038328C">
              <w:t xml:space="preserve"> </w:t>
            </w:r>
            <w:r w:rsidR="0027692C">
              <w:t>(</w:t>
            </w:r>
            <w:r w:rsidR="00145644">
              <w:t>2</w:t>
            </w:r>
            <w:r w:rsidR="0027692C">
              <w:t xml:space="preserve"> pārstāvji)</w:t>
            </w:r>
          </w:p>
          <w:p w:rsidR="00BB3273" w:rsidRDefault="00B0357F" w:rsidP="00BB3273">
            <w:r w:rsidRPr="00B0357F">
              <w:t>4.</w:t>
            </w:r>
            <w:r w:rsidR="000F4F5D" w:rsidRPr="000F4F5D">
              <w:t xml:space="preserve">pasākums </w:t>
            </w:r>
            <w:r w:rsidRPr="00B0357F">
              <w:t xml:space="preserve">– </w:t>
            </w:r>
            <w:r w:rsidR="0038328C">
              <w:t>Grieķija, 03</w:t>
            </w:r>
            <w:r w:rsidR="00CA0735">
              <w:t>.</w:t>
            </w:r>
            <w:r w:rsidR="0038328C">
              <w:t>2019</w:t>
            </w:r>
            <w:r w:rsidR="00CA0735">
              <w:t>.</w:t>
            </w:r>
            <w:r w:rsidR="0038328C">
              <w:t xml:space="preserve"> </w:t>
            </w:r>
            <w:r w:rsidR="0027692C">
              <w:t>(</w:t>
            </w:r>
            <w:r w:rsidR="00145644">
              <w:t>2</w:t>
            </w:r>
            <w:r w:rsidR="0027692C">
              <w:t xml:space="preserve"> pārstāvji)</w:t>
            </w:r>
          </w:p>
          <w:p w:rsidR="00B0357F" w:rsidRPr="0027692C" w:rsidRDefault="00BB3273" w:rsidP="00CA0735">
            <w:r w:rsidRPr="0027692C">
              <w:t xml:space="preserve">5. pasākums </w:t>
            </w:r>
            <w:r w:rsidR="0027692C">
              <w:t>–</w:t>
            </w:r>
            <w:r w:rsidRPr="0027692C">
              <w:t xml:space="preserve"> </w:t>
            </w:r>
            <w:proofErr w:type="spellStart"/>
            <w:r w:rsidR="0027692C">
              <w:t>Jette</w:t>
            </w:r>
            <w:proofErr w:type="spellEnd"/>
            <w:r w:rsidR="0027692C">
              <w:t>, Beļģija</w:t>
            </w:r>
            <w:r w:rsidR="008E633D" w:rsidRPr="0027692C">
              <w:t xml:space="preserve"> – </w:t>
            </w:r>
            <w:r w:rsidRPr="0027692C">
              <w:t>gala rezultātu izplatīšanas konference</w:t>
            </w:r>
            <w:r w:rsidR="0038328C">
              <w:t xml:space="preserve"> 09</w:t>
            </w:r>
            <w:r w:rsidR="00CA0735">
              <w:t>.</w:t>
            </w:r>
            <w:r w:rsidR="0038328C">
              <w:t>2019</w:t>
            </w:r>
            <w:r w:rsidR="00CA0735">
              <w:t>.</w:t>
            </w:r>
            <w:r w:rsidR="0027692C">
              <w:t xml:space="preserve"> (</w:t>
            </w:r>
            <w:r w:rsidR="00145644">
              <w:t>2</w:t>
            </w:r>
            <w:r w:rsidR="0027692C">
              <w:t xml:space="preserve"> pārstāvji)</w:t>
            </w:r>
          </w:p>
        </w:tc>
      </w:tr>
      <w:tr w:rsidR="00945E59" w:rsidRPr="00B0357F" w:rsidTr="00AC0855">
        <w:trPr>
          <w:trHeight w:val="562"/>
        </w:trPr>
        <w:tc>
          <w:tcPr>
            <w:tcW w:w="2235" w:type="dxa"/>
            <w:tcBorders>
              <w:bottom w:val="nil"/>
            </w:tcBorders>
            <w:shd w:val="clear" w:color="auto" w:fill="C0C0C0"/>
          </w:tcPr>
          <w:p w:rsidR="00945E59" w:rsidRPr="00B0357F" w:rsidRDefault="00945E59" w:rsidP="00B0357F">
            <w:pPr>
              <w:rPr>
                <w:b/>
              </w:rPr>
            </w:pPr>
            <w:r w:rsidRPr="00B0357F">
              <w:rPr>
                <w:b/>
              </w:rPr>
              <w:t>Projekta mērķis un aktivitātes:</w:t>
            </w:r>
          </w:p>
        </w:tc>
        <w:tc>
          <w:tcPr>
            <w:tcW w:w="7541" w:type="dxa"/>
            <w:vMerge w:val="restart"/>
          </w:tcPr>
          <w:p w:rsidR="00945E59" w:rsidRDefault="00945E59" w:rsidP="00B0357F">
            <w:pPr>
              <w:jc w:val="both"/>
            </w:pPr>
            <w:r w:rsidRPr="00CB53F9">
              <w:t xml:space="preserve">Projekta mērķis ir sekmēt starptautisko sadarbību </w:t>
            </w:r>
            <w:r w:rsidR="00FE5877">
              <w:t>Eiropas Savienības</w:t>
            </w:r>
            <w:r w:rsidRPr="00CB53F9">
              <w:t xml:space="preserve"> valstu vidū un veicināt Daugavpils atpa</w:t>
            </w:r>
            <w:r w:rsidR="00FE5877">
              <w:t xml:space="preserve">zīstamību ES kontekstā, kā arī </w:t>
            </w:r>
            <w:r w:rsidRPr="00CB53F9">
              <w:t xml:space="preserve">sekmēt pilsoņu izpratni par </w:t>
            </w:r>
            <w:r w:rsidR="00FE5877">
              <w:t>ES</w:t>
            </w:r>
            <w:r w:rsidR="009B4744">
              <w:t>, tās vēsturi un dažādību</w:t>
            </w:r>
            <w:r w:rsidRPr="00CB53F9">
              <w:t>.</w:t>
            </w:r>
          </w:p>
          <w:p w:rsidR="00945E59" w:rsidRDefault="00945E59" w:rsidP="00B0357F">
            <w:pPr>
              <w:jc w:val="both"/>
            </w:pPr>
            <w:r w:rsidRPr="00EB64E5">
              <w:t xml:space="preserve">Projekta </w:t>
            </w:r>
            <w:r>
              <w:t xml:space="preserve">īstenošanā paredzēts piedalīties sabiedrisko attiecību speciālistiem, kā arī tiem </w:t>
            </w:r>
            <w:r w:rsidR="00E3071E">
              <w:t xml:space="preserve">pašvaldības </w:t>
            </w:r>
            <w:r>
              <w:t xml:space="preserve">darbiniekiem, kas </w:t>
            </w:r>
            <w:r w:rsidR="00AA33EA">
              <w:t>ikdienā komunicē ar cilvēkiem</w:t>
            </w:r>
            <w:r>
              <w:t xml:space="preserve">. Projekta rezultātā tiks apkopoti labās prakses piemēri partnervalstu vidū attiecībā uz komunikāciju ar sabiedrību, veiksmīga dialoga veidošanu. </w:t>
            </w:r>
            <w:r w:rsidR="00FE5877">
              <w:t xml:space="preserve">Dalība projekta aktivitātēs paaugstinās darbinieku zināšanu un kompetences līmeni, dos iespēju iepazīties ar citu pašvaldību pieredzi un iegūtās zināšanas izmantot savā darbā.  </w:t>
            </w:r>
          </w:p>
          <w:p w:rsidR="00945E59" w:rsidRDefault="00945E59" w:rsidP="00CB53F9">
            <w:pPr>
              <w:jc w:val="both"/>
            </w:pPr>
            <w:r>
              <w:lastRenderedPageBreak/>
              <w:t xml:space="preserve">Projekta ietvaros plānotās aktivitātes paredz sadarboties ar projekta partneriem starptautiskā līmenī, </w:t>
            </w:r>
            <w:r w:rsidR="00FE5877">
              <w:t xml:space="preserve">prezentēt Daugavpils pieredzi, </w:t>
            </w:r>
            <w:r>
              <w:t xml:space="preserve">piedalīties darba semināros un darba </w:t>
            </w:r>
            <w:r w:rsidR="005C01D0">
              <w:t xml:space="preserve">grupās, kā arī </w:t>
            </w:r>
            <w:r w:rsidR="005863EF">
              <w:t>praktiskās nodarbībās.</w:t>
            </w:r>
          </w:p>
          <w:p w:rsidR="00945E59" w:rsidRPr="00BF472D" w:rsidRDefault="00FE5877" w:rsidP="00FE5877">
            <w:pPr>
              <w:jc w:val="both"/>
            </w:pPr>
            <w:r>
              <w:t>Projekta īstenošanas laikā tiks organizēti</w:t>
            </w:r>
            <w:r w:rsidR="00945E59">
              <w:t xml:space="preserve"> 5 starptautiski pasākumi</w:t>
            </w:r>
            <w:r w:rsidR="00945E59" w:rsidRPr="00B0357F">
              <w:t>;</w:t>
            </w:r>
            <w:r>
              <w:t xml:space="preserve"> iz</w:t>
            </w:r>
            <w:r w:rsidR="00945E59" w:rsidRPr="00B0357F">
              <w:t xml:space="preserve">pildītas </w:t>
            </w:r>
            <w:r w:rsidR="00945E59">
              <w:t>15 pašvaldības</w:t>
            </w:r>
            <w:r>
              <w:t xml:space="preserve"> darbinieku mobilitātes; </w:t>
            </w:r>
            <w:r w:rsidR="00945E59">
              <w:t>paaugstināts darbinieku zināšanu un kompetences līmenis, iegūta starptautiska pieredze;</w:t>
            </w:r>
            <w:r>
              <w:t xml:space="preserve"> v</w:t>
            </w:r>
            <w:r w:rsidR="00945E59">
              <w:t>eicināta iedzīvotāju demokrātiskā iesaistīšanās un sabiedriskā līdzdalība.</w:t>
            </w:r>
          </w:p>
        </w:tc>
      </w:tr>
      <w:tr w:rsidR="00945E59" w:rsidRPr="00B0357F" w:rsidTr="00AC0855">
        <w:trPr>
          <w:trHeight w:val="749"/>
        </w:trPr>
        <w:tc>
          <w:tcPr>
            <w:tcW w:w="2235" w:type="dxa"/>
            <w:tcBorders>
              <w:top w:val="nil"/>
            </w:tcBorders>
            <w:shd w:val="clear" w:color="auto" w:fill="C0C0C0"/>
          </w:tcPr>
          <w:p w:rsidR="00945E59" w:rsidRPr="00B0357F" w:rsidRDefault="00945E59" w:rsidP="00B0357F">
            <w:pPr>
              <w:rPr>
                <w:b/>
                <w:highlight w:val="yellow"/>
              </w:rPr>
            </w:pPr>
          </w:p>
        </w:tc>
        <w:tc>
          <w:tcPr>
            <w:tcW w:w="7541" w:type="dxa"/>
            <w:vMerge/>
          </w:tcPr>
          <w:p w:rsidR="00945E59" w:rsidRPr="00B0357F" w:rsidRDefault="00945E59" w:rsidP="00145644">
            <w:pPr>
              <w:numPr>
                <w:ilvl w:val="0"/>
                <w:numId w:val="2"/>
              </w:numPr>
              <w:jc w:val="both"/>
            </w:pPr>
          </w:p>
        </w:tc>
      </w:tr>
    </w:tbl>
    <w:p w:rsidR="002236A2" w:rsidRPr="00B0357F" w:rsidRDefault="002236A2" w:rsidP="00140F49">
      <w:pPr>
        <w:pStyle w:val="BodyText3"/>
        <w:framePr w:hSpace="0" w:wrap="auto" w:vAnchor="margin" w:hAnchor="text" w:yAlign="inline"/>
        <w:rPr>
          <w:b w:val="0"/>
        </w:rPr>
      </w:pPr>
    </w:p>
    <w:p w:rsidR="00CA0735" w:rsidRDefault="00CA0735" w:rsidP="00140F49">
      <w:pPr>
        <w:pStyle w:val="BodyText3"/>
        <w:framePr w:hSpace="0" w:wrap="auto" w:vAnchor="margin" w:hAnchor="text" w:yAlign="inline"/>
        <w:rPr>
          <w:b w:val="0"/>
        </w:rPr>
      </w:pPr>
    </w:p>
    <w:p w:rsidR="007C2B42" w:rsidRPr="00B0357F" w:rsidRDefault="00BB5D99" w:rsidP="00140F49">
      <w:pPr>
        <w:pStyle w:val="BodyText3"/>
        <w:framePr w:hSpace="0" w:wrap="auto" w:vAnchor="margin" w:hAnchor="text" w:yAlign="inline"/>
        <w:rPr>
          <w:b w:val="0"/>
        </w:rPr>
      </w:pPr>
      <w:r w:rsidRPr="00B0357F">
        <w:rPr>
          <w:b w:val="0"/>
        </w:rPr>
        <w:t>Domes priekšsēdētājs</w:t>
      </w:r>
      <w:bookmarkStart w:id="0" w:name="_GoBack"/>
      <w:r w:rsidRPr="00B0357F">
        <w:rPr>
          <w:b w:val="0"/>
        </w:rPr>
        <w:tab/>
      </w:r>
      <w:bookmarkEnd w:id="0"/>
      <w:r w:rsidRPr="00B0357F">
        <w:rPr>
          <w:b w:val="0"/>
        </w:rPr>
        <w:tab/>
      </w:r>
      <w:r w:rsidR="00382EAD" w:rsidRPr="00382EAD">
        <w:rPr>
          <w:b w:val="0"/>
          <w:i/>
        </w:rPr>
        <w:t>(personiskais paraksts)</w:t>
      </w:r>
      <w:r w:rsidRPr="00382EAD">
        <w:rPr>
          <w:b w:val="0"/>
        </w:rPr>
        <w:tab/>
      </w:r>
      <w:r w:rsidRPr="00B0357F">
        <w:rPr>
          <w:b w:val="0"/>
        </w:rPr>
        <w:tab/>
      </w:r>
      <w:r w:rsidRPr="00B0357F">
        <w:rPr>
          <w:b w:val="0"/>
        </w:rPr>
        <w:tab/>
      </w:r>
      <w:r w:rsidR="00CA0735">
        <w:rPr>
          <w:b w:val="0"/>
        </w:rPr>
        <w:tab/>
      </w:r>
      <w:r w:rsidR="00CA0735">
        <w:rPr>
          <w:b w:val="0"/>
        </w:rPr>
        <w:tab/>
      </w:r>
      <w:proofErr w:type="spellStart"/>
      <w:r w:rsidR="00331371">
        <w:rPr>
          <w:b w:val="0"/>
        </w:rPr>
        <w:t>R.Eigims</w:t>
      </w:r>
      <w:proofErr w:type="spellEnd"/>
    </w:p>
    <w:sectPr w:rsidR="007C2B42" w:rsidRPr="00B0357F" w:rsidSect="00CA0735">
      <w:headerReference w:type="default" r:id="rId7"/>
      <w:pgSz w:w="12240" w:h="15840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35" w:rsidRDefault="00CA0735" w:rsidP="00CA0735">
      <w:r>
        <w:separator/>
      </w:r>
    </w:p>
  </w:endnote>
  <w:endnote w:type="continuationSeparator" w:id="0">
    <w:p w:rsidR="00CA0735" w:rsidRDefault="00CA0735" w:rsidP="00CA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35" w:rsidRDefault="00CA0735" w:rsidP="00CA0735">
      <w:r>
        <w:separator/>
      </w:r>
    </w:p>
  </w:footnote>
  <w:footnote w:type="continuationSeparator" w:id="0">
    <w:p w:rsidR="00CA0735" w:rsidRDefault="00CA0735" w:rsidP="00CA0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4610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0735" w:rsidRDefault="00CA073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E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0735" w:rsidRDefault="00CA07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A132A"/>
    <w:multiLevelType w:val="hybridMultilevel"/>
    <w:tmpl w:val="3F726CF0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EFA0F10"/>
    <w:multiLevelType w:val="hybridMultilevel"/>
    <w:tmpl w:val="08CCC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9729B"/>
    <w:multiLevelType w:val="hybridMultilevel"/>
    <w:tmpl w:val="30520B9A"/>
    <w:lvl w:ilvl="0" w:tplc="4588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3715B"/>
    <w:multiLevelType w:val="hybridMultilevel"/>
    <w:tmpl w:val="F41E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99"/>
    <w:rsid w:val="00031FD1"/>
    <w:rsid w:val="00080BEB"/>
    <w:rsid w:val="000A7DB4"/>
    <w:rsid w:val="000C56A3"/>
    <w:rsid w:val="000F4F5D"/>
    <w:rsid w:val="00127023"/>
    <w:rsid w:val="00135B8A"/>
    <w:rsid w:val="00140F49"/>
    <w:rsid w:val="00145644"/>
    <w:rsid w:val="002236A2"/>
    <w:rsid w:val="0026115F"/>
    <w:rsid w:val="002751EC"/>
    <w:rsid w:val="0027692C"/>
    <w:rsid w:val="002A31F3"/>
    <w:rsid w:val="002B2DFF"/>
    <w:rsid w:val="002B3658"/>
    <w:rsid w:val="00331371"/>
    <w:rsid w:val="003727EF"/>
    <w:rsid w:val="00373914"/>
    <w:rsid w:val="00382EAD"/>
    <w:rsid w:val="0038328C"/>
    <w:rsid w:val="003F09BB"/>
    <w:rsid w:val="0042533A"/>
    <w:rsid w:val="00510068"/>
    <w:rsid w:val="005317A1"/>
    <w:rsid w:val="00546D12"/>
    <w:rsid w:val="00554BF4"/>
    <w:rsid w:val="005863EF"/>
    <w:rsid w:val="00597A3B"/>
    <w:rsid w:val="005B04CD"/>
    <w:rsid w:val="005B06A3"/>
    <w:rsid w:val="005C01D0"/>
    <w:rsid w:val="00612E77"/>
    <w:rsid w:val="00627865"/>
    <w:rsid w:val="006439AE"/>
    <w:rsid w:val="00684F85"/>
    <w:rsid w:val="00686868"/>
    <w:rsid w:val="006C0049"/>
    <w:rsid w:val="006E5610"/>
    <w:rsid w:val="006F7CAB"/>
    <w:rsid w:val="00704555"/>
    <w:rsid w:val="00722767"/>
    <w:rsid w:val="00771F44"/>
    <w:rsid w:val="0079221C"/>
    <w:rsid w:val="007B11B3"/>
    <w:rsid w:val="007C2B42"/>
    <w:rsid w:val="007D3535"/>
    <w:rsid w:val="007F7CC7"/>
    <w:rsid w:val="00801DA6"/>
    <w:rsid w:val="00864DBE"/>
    <w:rsid w:val="00886E21"/>
    <w:rsid w:val="008B3049"/>
    <w:rsid w:val="008B7DFD"/>
    <w:rsid w:val="008E633D"/>
    <w:rsid w:val="0091535E"/>
    <w:rsid w:val="00945E59"/>
    <w:rsid w:val="00953069"/>
    <w:rsid w:val="00977CFC"/>
    <w:rsid w:val="00992F9D"/>
    <w:rsid w:val="009B4744"/>
    <w:rsid w:val="009B5569"/>
    <w:rsid w:val="009D0C0A"/>
    <w:rsid w:val="009F1F9C"/>
    <w:rsid w:val="00A179EE"/>
    <w:rsid w:val="00A616C5"/>
    <w:rsid w:val="00A6354F"/>
    <w:rsid w:val="00AA33EA"/>
    <w:rsid w:val="00AC0855"/>
    <w:rsid w:val="00AC10AB"/>
    <w:rsid w:val="00AD73D1"/>
    <w:rsid w:val="00AE035F"/>
    <w:rsid w:val="00B0357F"/>
    <w:rsid w:val="00B066C0"/>
    <w:rsid w:val="00B5658F"/>
    <w:rsid w:val="00BB3273"/>
    <w:rsid w:val="00BB5D99"/>
    <w:rsid w:val="00BF0C77"/>
    <w:rsid w:val="00BF472D"/>
    <w:rsid w:val="00C52539"/>
    <w:rsid w:val="00C7033E"/>
    <w:rsid w:val="00C7751A"/>
    <w:rsid w:val="00C83872"/>
    <w:rsid w:val="00CA0735"/>
    <w:rsid w:val="00CB53F9"/>
    <w:rsid w:val="00D24F55"/>
    <w:rsid w:val="00D55939"/>
    <w:rsid w:val="00DC15D6"/>
    <w:rsid w:val="00DC597D"/>
    <w:rsid w:val="00DD6D01"/>
    <w:rsid w:val="00DE4063"/>
    <w:rsid w:val="00E3071E"/>
    <w:rsid w:val="00E815C9"/>
    <w:rsid w:val="00E83848"/>
    <w:rsid w:val="00E95FED"/>
    <w:rsid w:val="00EB0781"/>
    <w:rsid w:val="00F57281"/>
    <w:rsid w:val="00F94CD3"/>
    <w:rsid w:val="00FE549E"/>
    <w:rsid w:val="00FE5877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866D56-B977-49A2-A260-B2186873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BB5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5D99"/>
    <w:rPr>
      <w:rFonts w:ascii="Arial" w:eastAsia="Times New Roman" w:hAnsi="Arial" w:cs="Arial"/>
      <w:b/>
      <w:bCs/>
      <w:i/>
      <w:iCs/>
      <w:sz w:val="28"/>
      <w:szCs w:val="28"/>
      <w:lang w:val="lv-LV"/>
    </w:rPr>
  </w:style>
  <w:style w:type="paragraph" w:styleId="BodyText3">
    <w:name w:val="Body Text 3"/>
    <w:basedOn w:val="Normal"/>
    <w:link w:val="BodyText3Char"/>
    <w:semiHidden/>
    <w:rsid w:val="00BB5D99"/>
    <w:pPr>
      <w:framePr w:hSpace="180" w:wrap="around" w:vAnchor="page" w:hAnchor="margin" w:y="2700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BB5D9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A17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2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81"/>
    <w:rPr>
      <w:rFonts w:ascii="Segoe UI" w:eastAsia="Times New Roman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CA07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735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CA07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735"/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1862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Uzulina</dc:creator>
  <cp:keywords/>
  <dc:description/>
  <cp:lastModifiedBy>Ina Skipare</cp:lastModifiedBy>
  <cp:revision>18</cp:revision>
  <cp:lastPrinted>2018-02-22T14:48:00Z</cp:lastPrinted>
  <dcterms:created xsi:type="dcterms:W3CDTF">2018-02-08T11:05:00Z</dcterms:created>
  <dcterms:modified xsi:type="dcterms:W3CDTF">2018-02-23T13:47:00Z</dcterms:modified>
</cp:coreProperties>
</file>