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8135F1" w:rsidRDefault="008135F1"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554293641" r:id="rId5"/>
        </w:object>
      </w:r>
    </w:p>
    <w:p w:rsidR="008135F1" w:rsidRPr="00EE4591" w:rsidRDefault="008135F1" w:rsidP="00402A27">
      <w:pPr>
        <w:pStyle w:val="Title"/>
        <w:tabs>
          <w:tab w:val="left" w:pos="3969"/>
          <w:tab w:val="left" w:pos="4395"/>
        </w:tabs>
        <w:rPr>
          <w:b w:val="0"/>
          <w:bCs/>
          <w:sz w:val="24"/>
          <w:szCs w:val="24"/>
        </w:rPr>
      </w:pPr>
    </w:p>
    <w:p w:rsidR="008135F1" w:rsidRDefault="008135F1" w:rsidP="00402A27">
      <w:pPr>
        <w:pStyle w:val="Title"/>
        <w:tabs>
          <w:tab w:val="left" w:pos="3969"/>
          <w:tab w:val="left" w:pos="4395"/>
        </w:tabs>
        <w:rPr>
          <w:b w:val="0"/>
          <w:bCs/>
        </w:rPr>
      </w:pPr>
      <w:r>
        <w:rPr>
          <w:b w:val="0"/>
          <w:bCs/>
        </w:rPr>
        <w:t xml:space="preserve">  LATVIJAS REPUBLIKAS</w:t>
      </w:r>
    </w:p>
    <w:p w:rsidR="008135F1" w:rsidRDefault="008135F1" w:rsidP="00402A27">
      <w:pPr>
        <w:pStyle w:val="Title"/>
        <w:tabs>
          <w:tab w:val="left" w:pos="3969"/>
          <w:tab w:val="left" w:pos="4395"/>
        </w:tabs>
      </w:pPr>
      <w:r>
        <w:t>DAUGAVPILS PILSĒTAS DOME</w:t>
      </w:r>
    </w:p>
    <w:p w:rsidR="008135F1" w:rsidRPr="00C3756E" w:rsidRDefault="008135F1"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135F1" w:rsidRDefault="008135F1"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135F1" w:rsidRDefault="008135F1" w:rsidP="00402A27">
      <w:pPr>
        <w:jc w:val="center"/>
        <w:rPr>
          <w:sz w:val="18"/>
          <w:szCs w:val="18"/>
          <w:u w:val="single"/>
        </w:rPr>
      </w:pPr>
    </w:p>
    <w:p w:rsidR="008135F1" w:rsidRDefault="008135F1" w:rsidP="00402A27">
      <w:pPr>
        <w:jc w:val="center"/>
        <w:rPr>
          <w:b/>
        </w:rPr>
      </w:pPr>
    </w:p>
    <w:p w:rsidR="008135F1" w:rsidRPr="002E7F44" w:rsidRDefault="008135F1" w:rsidP="00402A27">
      <w:pPr>
        <w:jc w:val="center"/>
        <w:rPr>
          <w:b/>
        </w:rPr>
      </w:pPr>
      <w:r w:rsidRPr="002E7F44">
        <w:rPr>
          <w:b/>
        </w:rPr>
        <w:t>LĒMUMS</w:t>
      </w:r>
    </w:p>
    <w:p w:rsidR="008135F1" w:rsidRPr="002E7F44" w:rsidRDefault="008135F1" w:rsidP="002E7F44">
      <w:pPr>
        <w:spacing w:after="120"/>
        <w:jc w:val="center"/>
        <w:rPr>
          <w:sz w:val="2"/>
          <w:szCs w:val="2"/>
        </w:rPr>
      </w:pPr>
    </w:p>
    <w:p w:rsidR="008135F1" w:rsidRDefault="008135F1" w:rsidP="002E7F44">
      <w:pPr>
        <w:jc w:val="center"/>
      </w:pPr>
      <w:r>
        <w:t>Daugavpi</w:t>
      </w:r>
      <w:r w:rsidRPr="002E7F44">
        <w:t>lī</w:t>
      </w:r>
    </w:p>
    <w:p w:rsidR="008135F1" w:rsidRDefault="008135F1" w:rsidP="005175F2"/>
    <w:p w:rsidR="008135F1" w:rsidRDefault="008135F1" w:rsidP="005175F2"/>
    <w:p w:rsidR="008135F1" w:rsidRPr="004674F9" w:rsidRDefault="008135F1" w:rsidP="005175F2">
      <w:pPr>
        <w:rPr>
          <w:b/>
        </w:rPr>
      </w:pPr>
      <w:r w:rsidRPr="004674F9">
        <w:t xml:space="preserve">2017.gada </w:t>
      </w:r>
      <w:r>
        <w:t>20</w:t>
      </w:r>
      <w:r w:rsidRPr="004674F9">
        <w:t>.</w:t>
      </w:r>
      <w:r>
        <w:t>aprīlī</w:t>
      </w:r>
      <w:r w:rsidRPr="004674F9">
        <w:tab/>
      </w:r>
      <w:r w:rsidRPr="004674F9">
        <w:tab/>
      </w:r>
      <w:r w:rsidRPr="004674F9">
        <w:tab/>
      </w:r>
      <w:r w:rsidRPr="004674F9">
        <w:tab/>
      </w:r>
      <w:r w:rsidRPr="004674F9">
        <w:tab/>
      </w:r>
      <w:r w:rsidRPr="004674F9">
        <w:tab/>
      </w:r>
      <w:r w:rsidRPr="004674F9">
        <w:tab/>
      </w:r>
      <w:r w:rsidRPr="004674F9">
        <w:tab/>
        <w:t>Nr.</w:t>
      </w:r>
      <w:r w:rsidRPr="000C50EA">
        <w:rPr>
          <w:b/>
        </w:rPr>
        <w:t>1</w:t>
      </w:r>
      <w:r>
        <w:rPr>
          <w:b/>
        </w:rPr>
        <w:t>98</w:t>
      </w:r>
      <w:r w:rsidRPr="000C50EA">
        <w:rPr>
          <w:b/>
        </w:rPr>
        <w:tab/>
      </w:r>
    </w:p>
    <w:p w:rsidR="008135F1" w:rsidRPr="004674F9" w:rsidRDefault="008135F1" w:rsidP="005175F2">
      <w:pPr>
        <w:ind w:left="6480" w:firstLine="720"/>
      </w:pPr>
      <w:r w:rsidRPr="004674F9">
        <w:t>(prot.Nr.</w:t>
      </w:r>
      <w:r w:rsidRPr="005175F2">
        <w:rPr>
          <w:b/>
        </w:rPr>
        <w:t>9</w:t>
      </w:r>
      <w:proofErr w:type="gramStart"/>
      <w:r w:rsidRPr="004674F9">
        <w:t xml:space="preserve">,  </w:t>
      </w:r>
      <w:r w:rsidRPr="000C50EA">
        <w:rPr>
          <w:b/>
        </w:rPr>
        <w:t>1</w:t>
      </w:r>
      <w:proofErr w:type="gramEnd"/>
      <w:r w:rsidRPr="004674F9">
        <w:t>.§)</w:t>
      </w:r>
    </w:p>
    <w:p w:rsidR="008135F1" w:rsidRPr="005175F2" w:rsidRDefault="008135F1" w:rsidP="00AC47B3">
      <w:pPr>
        <w:ind w:left="4320" w:firstLine="720"/>
        <w:jc w:val="center"/>
        <w:rPr>
          <w:lang w:val="lv-LV"/>
        </w:rPr>
      </w:pPr>
      <w:r w:rsidRPr="005175F2">
        <w:rPr>
          <w:lang w:val="lv-LV"/>
        </w:rPr>
        <w:t xml:space="preserve">                                                                                                      </w:t>
      </w:r>
    </w:p>
    <w:p w:rsidR="008135F1" w:rsidRPr="005175F2" w:rsidRDefault="008135F1" w:rsidP="00AC47B3">
      <w:pPr>
        <w:jc w:val="center"/>
        <w:rPr>
          <w:b/>
          <w:lang w:val="lv-LV"/>
        </w:rPr>
      </w:pPr>
      <w:r w:rsidRPr="005175F2">
        <w:rPr>
          <w:b/>
          <w:lang w:val="lv-LV"/>
        </w:rPr>
        <w:t xml:space="preserve">Par līdzekļu piešķiršanu no pamatbudžeta programmas </w:t>
      </w:r>
    </w:p>
    <w:p w:rsidR="008135F1" w:rsidRPr="005175F2" w:rsidRDefault="008135F1" w:rsidP="00AC47B3">
      <w:pPr>
        <w:jc w:val="center"/>
        <w:rPr>
          <w:b/>
          <w:lang w:val="lv-LV"/>
        </w:rPr>
      </w:pPr>
      <w:r w:rsidRPr="005175F2">
        <w:rPr>
          <w:b/>
          <w:lang w:val="lv-LV"/>
        </w:rPr>
        <w:t xml:space="preserve">„Izdevumi neparedzētiem gadījumiem”  </w:t>
      </w:r>
    </w:p>
    <w:p w:rsidR="008135F1" w:rsidRPr="005175F2" w:rsidRDefault="008135F1" w:rsidP="00AC47B3">
      <w:pPr>
        <w:jc w:val="center"/>
        <w:rPr>
          <w:b/>
          <w:lang w:val="lv-LV"/>
        </w:rPr>
      </w:pPr>
      <w:r w:rsidRPr="005175F2">
        <w:rPr>
          <w:b/>
          <w:lang w:val="lv-LV"/>
        </w:rPr>
        <w:t>sprieduma civillietā Nr.C12215815 izpildes nodrošināšana</w:t>
      </w:r>
    </w:p>
    <w:p w:rsidR="008135F1" w:rsidRPr="005175F2" w:rsidRDefault="008135F1" w:rsidP="00AC47B3">
      <w:pPr>
        <w:jc w:val="both"/>
        <w:rPr>
          <w:b/>
          <w:bCs/>
          <w:lang w:val="lv-LV"/>
        </w:rPr>
      </w:pPr>
    </w:p>
    <w:p w:rsidR="008135F1" w:rsidRPr="005175F2" w:rsidRDefault="008135F1" w:rsidP="00AC47B3">
      <w:pPr>
        <w:ind w:firstLine="567"/>
        <w:jc w:val="both"/>
        <w:rPr>
          <w:lang w:val="lv-LV"/>
        </w:rPr>
      </w:pPr>
      <w:r w:rsidRPr="005175F2">
        <w:rPr>
          <w:lang w:val="lv-LV"/>
        </w:rPr>
        <w:t xml:space="preserve">Pamatojoties uz likuma „Par pašvaldībām” 21.panta pirmās daļas 2.punktu, likuma “Par pašvaldību budžetiem” 16.panta otro daļu, nodrošinot Latgales apgabaltiesas 2016.gada 4.jūlija sprieduma civillietā Nr.C12215815 izpildi, </w:t>
      </w:r>
    </w:p>
    <w:p w:rsidR="008135F1" w:rsidRPr="005175F2" w:rsidRDefault="008135F1" w:rsidP="00AC47B3">
      <w:pPr>
        <w:ind w:firstLine="567"/>
        <w:jc w:val="both"/>
        <w:rPr>
          <w:bCs/>
          <w:lang w:val="lv-LV"/>
        </w:rPr>
      </w:pPr>
      <w:r w:rsidRPr="005175F2">
        <w:rPr>
          <w:lang w:val="lv-LV"/>
        </w:rPr>
        <w:t xml:space="preserve">pamatojoties uz </w:t>
      </w:r>
      <w:r w:rsidRPr="005175F2">
        <w:rPr>
          <w:bCs/>
          <w:lang w:val="lv-LV"/>
        </w:rPr>
        <w:t xml:space="preserve">Valsts pārvaldes iestāžu nodarīto zaudējumu atlīdzināšanas likuma 33.panta pirmo daļu, kas nosaka </w:t>
      </w:r>
      <w:r w:rsidRPr="005175F2">
        <w:rPr>
          <w:lang w:val="lv-LV"/>
        </w:rPr>
        <w:t xml:space="preserve">- lai atlīdzinātu amatpersonas rīcības dēļ publisko tiesību juridiskajai personai nodarīto zaudējumu, attiecīgajam publisko tiesību juridiskās personas orgānam vai piekritīgajai iestādei ir pienākums atbilstoši šim pantam izvērtēt un regresa kārtībā piedzīt no amatpersonas pilnu vai daļēju zaudējuma atlīdzinājumu, </w:t>
      </w:r>
      <w:r w:rsidRPr="005175F2">
        <w:rPr>
          <w:bCs/>
          <w:lang w:val="lv-LV"/>
        </w:rPr>
        <w:t xml:space="preserve">un 34.panta pirmo daļu, kas nosaka, ka </w:t>
      </w:r>
      <w:r w:rsidRPr="005175F2">
        <w:rPr>
          <w:lang w:val="lv-LV"/>
        </w:rPr>
        <w:t>augstāka iestāde sešu mēnešu laikā no dienas, kad publisko tiesību juridiskajai personai radies pienākums atlīdzināt zaudējumu, veic dienesta izmeklēšanu, lai noteiktu iespējamo atbildīgo amatpersonu, pret kuru varētu vērst regresa prasību,</w:t>
      </w:r>
    </w:p>
    <w:p w:rsidR="008135F1" w:rsidRPr="000C50EA" w:rsidRDefault="008135F1" w:rsidP="005175F2">
      <w:pPr>
        <w:ind w:firstLine="567"/>
        <w:jc w:val="both"/>
        <w:rPr>
          <w:b/>
          <w:lang w:val="lv-LV"/>
        </w:rPr>
      </w:pPr>
      <w:r w:rsidRPr="005175F2">
        <w:rPr>
          <w:lang w:val="lv-LV"/>
        </w:rPr>
        <w:t xml:space="preserve">ņemot vērā Daugavpils pilsētas domes Finanšu komitejas 2017.gada </w:t>
      </w:r>
      <w:r>
        <w:rPr>
          <w:lang w:val="lv-LV"/>
        </w:rPr>
        <w:t>20.aprīļa</w:t>
      </w:r>
      <w:r w:rsidRPr="005175F2">
        <w:rPr>
          <w:lang w:val="lv-LV"/>
        </w:rPr>
        <w:t xml:space="preserve"> sēdes protokolu</w:t>
      </w:r>
      <w:r>
        <w:rPr>
          <w:lang w:val="lv-LV"/>
        </w:rPr>
        <w:t xml:space="preserve"> Nr.10</w:t>
      </w:r>
      <w:r w:rsidRPr="005175F2">
        <w:rPr>
          <w:lang w:val="lv-LV"/>
        </w:rPr>
        <w:t xml:space="preserve">, </w:t>
      </w:r>
      <w:r w:rsidRPr="000C50EA">
        <w:rPr>
          <w:spacing w:val="-4"/>
          <w:lang w:val="lv-LV"/>
        </w:rPr>
        <w:t xml:space="preserve">atklāti balsojot: PAR – </w:t>
      </w:r>
      <w:r w:rsidRPr="000C50EA">
        <w:rPr>
          <w:spacing w:val="-6"/>
          <w:lang w:val="lv-LV"/>
        </w:rPr>
        <w:t>1</w:t>
      </w:r>
      <w:r>
        <w:rPr>
          <w:spacing w:val="-6"/>
          <w:lang w:val="lv-LV"/>
        </w:rPr>
        <w:t>3</w:t>
      </w:r>
      <w:r w:rsidRPr="000C50EA">
        <w:rPr>
          <w:spacing w:val="-6"/>
          <w:lang w:val="lv-LV"/>
        </w:rPr>
        <w:t xml:space="preserve"> </w:t>
      </w:r>
      <w:r w:rsidRPr="005175F2">
        <w:rPr>
          <w:spacing w:val="-6"/>
          <w:lang w:val="lv-LV"/>
        </w:rPr>
        <w:t>(</w:t>
      </w:r>
      <w:proofErr w:type="spellStart"/>
      <w:r w:rsidRPr="005175F2">
        <w:rPr>
          <w:spacing w:val="-6"/>
          <w:lang w:val="lv-LV"/>
        </w:rPr>
        <w:t>V.Bojarūns</w:t>
      </w:r>
      <w:proofErr w:type="spellEnd"/>
      <w:r w:rsidRPr="005175F2">
        <w:rPr>
          <w:spacing w:val="-6"/>
          <w:lang w:val="lv-LV"/>
        </w:rPr>
        <w:t xml:space="preserve">, </w:t>
      </w:r>
      <w:proofErr w:type="spellStart"/>
      <w:r w:rsidRPr="005175F2">
        <w:rPr>
          <w:spacing w:val="-6"/>
          <w:lang w:val="lv-LV"/>
        </w:rPr>
        <w:t>V.Borisjonoks</w:t>
      </w:r>
      <w:proofErr w:type="spellEnd"/>
      <w:r w:rsidRPr="005175F2">
        <w:rPr>
          <w:spacing w:val="-6"/>
          <w:lang w:val="lv-LV"/>
        </w:rPr>
        <w:t xml:space="preserve">, </w:t>
      </w:r>
      <w:proofErr w:type="spellStart"/>
      <w:r w:rsidRPr="005175F2">
        <w:rPr>
          <w:spacing w:val="-6"/>
          <w:lang w:val="lv-LV"/>
        </w:rPr>
        <w:t>A.Broks</w:t>
      </w:r>
      <w:proofErr w:type="spellEnd"/>
      <w:r w:rsidRPr="005175F2">
        <w:rPr>
          <w:spacing w:val="-6"/>
          <w:lang w:val="lv-LV"/>
        </w:rPr>
        <w:t xml:space="preserve">, </w:t>
      </w:r>
      <w:proofErr w:type="spellStart"/>
      <w:r w:rsidRPr="005175F2">
        <w:rPr>
          <w:spacing w:val="-6"/>
          <w:lang w:val="lv-LV"/>
        </w:rPr>
        <w:t>J.Dukšinskis</w:t>
      </w:r>
      <w:proofErr w:type="spellEnd"/>
      <w:r w:rsidRPr="005175F2">
        <w:rPr>
          <w:spacing w:val="-6"/>
          <w:lang w:val="lv-LV"/>
        </w:rPr>
        <w:t xml:space="preserve">, </w:t>
      </w:r>
      <w:proofErr w:type="spellStart"/>
      <w:r w:rsidRPr="005175F2">
        <w:rPr>
          <w:spacing w:val="-6"/>
          <w:lang w:val="lv-LV"/>
        </w:rPr>
        <w:t>P.Dzalbe</w:t>
      </w:r>
      <w:proofErr w:type="spellEnd"/>
      <w:r w:rsidRPr="005175F2">
        <w:rPr>
          <w:spacing w:val="-6"/>
          <w:lang w:val="lv-LV"/>
        </w:rPr>
        <w:t xml:space="preserve">, </w:t>
      </w:r>
      <w:proofErr w:type="spellStart"/>
      <w:r w:rsidRPr="005175F2">
        <w:rPr>
          <w:spacing w:val="-6"/>
          <w:lang w:val="lv-LV"/>
        </w:rPr>
        <w:t>A.Gržibovskis</w:t>
      </w:r>
      <w:proofErr w:type="spellEnd"/>
      <w:r w:rsidRPr="005175F2">
        <w:rPr>
          <w:spacing w:val="-6"/>
          <w:lang w:val="lv-LV"/>
        </w:rPr>
        <w:t>,</w:t>
      </w:r>
      <w:r w:rsidRPr="005175F2">
        <w:rPr>
          <w:lang w:val="lv-LV"/>
        </w:rPr>
        <w:t xml:space="preserve"> </w:t>
      </w:r>
      <w:proofErr w:type="spellStart"/>
      <w:r w:rsidRPr="005175F2">
        <w:rPr>
          <w:lang w:val="lv-LV"/>
        </w:rPr>
        <w:t>N.Ignatjevs</w:t>
      </w:r>
      <w:proofErr w:type="spellEnd"/>
      <w:r w:rsidRPr="005175F2">
        <w:rPr>
          <w:lang w:val="lv-LV"/>
        </w:rPr>
        <w:t xml:space="preserve">, </w:t>
      </w:r>
      <w:proofErr w:type="spellStart"/>
      <w:r w:rsidRPr="005175F2">
        <w:rPr>
          <w:lang w:val="lv-LV"/>
        </w:rPr>
        <w:t>R.Joksts</w:t>
      </w:r>
      <w:proofErr w:type="spellEnd"/>
      <w:r w:rsidRPr="005175F2">
        <w:rPr>
          <w:lang w:val="lv-LV"/>
        </w:rPr>
        <w:t xml:space="preserve">, </w:t>
      </w:r>
      <w:proofErr w:type="spellStart"/>
      <w:r w:rsidRPr="005175F2">
        <w:rPr>
          <w:lang w:val="lv-LV"/>
        </w:rPr>
        <w:t>J.Lāčplēsis</w:t>
      </w:r>
      <w:proofErr w:type="spellEnd"/>
      <w:r w:rsidRPr="005175F2">
        <w:rPr>
          <w:lang w:val="lv-LV"/>
        </w:rPr>
        <w:t xml:space="preserve">, </w:t>
      </w:r>
      <w:proofErr w:type="spellStart"/>
      <w:r w:rsidRPr="005175F2">
        <w:rPr>
          <w:lang w:val="lv-LV"/>
        </w:rPr>
        <w:t>N.Petrova</w:t>
      </w:r>
      <w:proofErr w:type="spellEnd"/>
      <w:r w:rsidRPr="005175F2">
        <w:rPr>
          <w:lang w:val="lv-LV"/>
        </w:rPr>
        <w:t xml:space="preserve">, </w:t>
      </w:r>
      <w:proofErr w:type="spellStart"/>
      <w:r w:rsidRPr="005175F2">
        <w:rPr>
          <w:spacing w:val="-6"/>
          <w:lang w:val="lv-LV"/>
        </w:rPr>
        <w:t>V.Pučka</w:t>
      </w:r>
      <w:proofErr w:type="spellEnd"/>
      <w:r w:rsidRPr="005175F2">
        <w:rPr>
          <w:spacing w:val="-6"/>
          <w:lang w:val="lv-LV"/>
        </w:rPr>
        <w:t xml:space="preserve">, </w:t>
      </w:r>
      <w:proofErr w:type="spellStart"/>
      <w:r w:rsidRPr="005175F2">
        <w:rPr>
          <w:lang w:val="lv-LV"/>
        </w:rPr>
        <w:t>R.Strode</w:t>
      </w:r>
      <w:proofErr w:type="spellEnd"/>
      <w:r w:rsidRPr="005175F2">
        <w:rPr>
          <w:lang w:val="lv-LV"/>
        </w:rPr>
        <w:t xml:space="preserve">, </w:t>
      </w:r>
      <w:proofErr w:type="spellStart"/>
      <w:r w:rsidRPr="005175F2">
        <w:rPr>
          <w:lang w:val="lv-LV"/>
        </w:rPr>
        <w:t>J.Zaicevs</w:t>
      </w:r>
      <w:proofErr w:type="spellEnd"/>
      <w:r>
        <w:rPr>
          <w:lang w:val="lv-LV"/>
        </w:rPr>
        <w:t xml:space="preserve">), </w:t>
      </w:r>
      <w:r w:rsidRPr="000C50EA">
        <w:rPr>
          <w:spacing w:val="-4"/>
          <w:lang w:val="lv-LV"/>
        </w:rPr>
        <w:t xml:space="preserve">PRET – nav, </w:t>
      </w:r>
      <w:r w:rsidRPr="000C50EA">
        <w:rPr>
          <w:bCs/>
          <w:lang w:val="lv-LV"/>
        </w:rPr>
        <w:t>ATTURAS – nav,</w:t>
      </w:r>
      <w:r w:rsidRPr="000C50EA">
        <w:rPr>
          <w:spacing w:val="-4"/>
          <w:lang w:val="lv-LV"/>
        </w:rPr>
        <w:t xml:space="preserve"> </w:t>
      </w:r>
      <w:r w:rsidRPr="000C50EA">
        <w:rPr>
          <w:b/>
          <w:lang w:val="lv-LV"/>
        </w:rPr>
        <w:t>Daugavpils pilsētas dome nolemj:</w:t>
      </w:r>
    </w:p>
    <w:p w:rsidR="008135F1" w:rsidRPr="005175F2" w:rsidRDefault="008135F1" w:rsidP="005175F2">
      <w:pPr>
        <w:jc w:val="both"/>
        <w:rPr>
          <w:b/>
          <w:lang w:val="lv-LV"/>
        </w:rPr>
      </w:pPr>
    </w:p>
    <w:p w:rsidR="008135F1" w:rsidRPr="005175F2" w:rsidRDefault="008135F1" w:rsidP="005175F2">
      <w:pPr>
        <w:ind w:firstLine="567"/>
        <w:jc w:val="both"/>
        <w:rPr>
          <w:lang w:val="lv-LV"/>
        </w:rPr>
      </w:pPr>
      <w:r w:rsidRPr="005175F2">
        <w:rPr>
          <w:lang w:val="lv-LV"/>
        </w:rPr>
        <w:t>1.</w:t>
      </w:r>
      <w:r>
        <w:rPr>
          <w:lang w:val="lv-LV"/>
        </w:rPr>
        <w:t xml:space="preserve"> </w:t>
      </w:r>
      <w:r w:rsidRPr="005175F2">
        <w:rPr>
          <w:lang w:val="lv-LV"/>
        </w:rPr>
        <w:t xml:space="preserve">Piešķirt līdzekļus no pamatbudžeta programmas „Izdevumi neparedzētiem gadījumiem” 70803 EUR (septiņdesmit tūkstoši astoņi simti trīs </w:t>
      </w:r>
      <w:r w:rsidRPr="005175F2">
        <w:rPr>
          <w:i/>
          <w:lang w:val="lv-LV"/>
        </w:rPr>
        <w:t>e</w:t>
      </w:r>
      <w:r>
        <w:rPr>
          <w:i/>
          <w:lang w:val="lv-LV"/>
        </w:rPr>
        <w:t>i</w:t>
      </w:r>
      <w:r w:rsidRPr="005175F2">
        <w:rPr>
          <w:i/>
          <w:lang w:val="lv-LV"/>
        </w:rPr>
        <w:t>ro</w:t>
      </w:r>
      <w:r w:rsidRPr="005175F2">
        <w:rPr>
          <w:lang w:val="lv-LV"/>
        </w:rPr>
        <w:t>) apmērā sprieduma civillietā Nr.C12215815 izpildes nodrošināšanai.</w:t>
      </w:r>
    </w:p>
    <w:p w:rsidR="008135F1" w:rsidRPr="005175F2" w:rsidRDefault="008135F1" w:rsidP="005175F2">
      <w:pPr>
        <w:ind w:firstLine="567"/>
        <w:jc w:val="both"/>
        <w:rPr>
          <w:lang w:val="lv-LV"/>
        </w:rPr>
      </w:pPr>
      <w:r w:rsidRPr="005175F2">
        <w:rPr>
          <w:lang w:val="lv-LV"/>
        </w:rPr>
        <w:t>2.</w:t>
      </w:r>
      <w:r>
        <w:rPr>
          <w:lang w:val="lv-LV"/>
        </w:rPr>
        <w:t xml:space="preserve"> </w:t>
      </w:r>
      <w:r w:rsidRPr="005175F2">
        <w:rPr>
          <w:lang w:val="lv-LV"/>
        </w:rPr>
        <w:t>Apstiprināt pamatbudžeta programmas ieņēmumu un izdevumu tāmi 2017.gadam, saskaņā ar pielikumu.</w:t>
      </w:r>
    </w:p>
    <w:p w:rsidR="008135F1" w:rsidRPr="005175F2" w:rsidRDefault="008135F1" w:rsidP="005175F2">
      <w:pPr>
        <w:pStyle w:val="tv2132"/>
        <w:spacing w:line="240" w:lineRule="auto"/>
        <w:ind w:firstLine="567"/>
        <w:jc w:val="both"/>
        <w:rPr>
          <w:color w:val="auto"/>
          <w:sz w:val="24"/>
          <w:szCs w:val="24"/>
          <w:lang w:val="lv-LV"/>
        </w:rPr>
      </w:pPr>
      <w:r w:rsidRPr="005175F2">
        <w:rPr>
          <w:color w:val="auto"/>
          <w:sz w:val="24"/>
          <w:szCs w:val="24"/>
          <w:lang w:val="lv-LV"/>
        </w:rPr>
        <w:t>3. Veikt dienesta izmeklēšanu, lai noteiktu iespējamo atbildīgo amatpersonu, pret kuru vēršama regresa prasība.</w:t>
      </w:r>
    </w:p>
    <w:p w:rsidR="008135F1" w:rsidRPr="005175F2" w:rsidRDefault="008135F1" w:rsidP="005175F2">
      <w:pPr>
        <w:pStyle w:val="tv2132"/>
        <w:spacing w:line="240" w:lineRule="auto"/>
        <w:ind w:firstLine="567"/>
        <w:jc w:val="both"/>
        <w:rPr>
          <w:color w:val="auto"/>
          <w:sz w:val="24"/>
          <w:szCs w:val="24"/>
          <w:lang w:val="lv-LV"/>
        </w:rPr>
      </w:pPr>
      <w:r w:rsidRPr="005175F2">
        <w:rPr>
          <w:color w:val="auto"/>
          <w:sz w:val="24"/>
          <w:szCs w:val="24"/>
          <w:lang w:val="lv-LV"/>
        </w:rPr>
        <w:t>4. Lēmuma izpildi nodrošina Daugavpils pilsētas domes izpilddirektore.</w:t>
      </w:r>
    </w:p>
    <w:p w:rsidR="008135F1" w:rsidRPr="005175F2" w:rsidRDefault="008135F1" w:rsidP="005175F2">
      <w:pPr>
        <w:jc w:val="both"/>
        <w:rPr>
          <w:lang w:val="lv-LV"/>
        </w:rPr>
      </w:pPr>
    </w:p>
    <w:p w:rsidR="008135F1" w:rsidRPr="005175F2" w:rsidRDefault="008135F1" w:rsidP="005175F2">
      <w:pPr>
        <w:ind w:left="1134" w:hanging="1134"/>
        <w:jc w:val="both"/>
        <w:rPr>
          <w:lang w:val="lv-LV"/>
        </w:rPr>
      </w:pPr>
      <w:r w:rsidRPr="005175F2">
        <w:rPr>
          <w:lang w:val="lv-LV"/>
        </w:rPr>
        <w:t>Pielikumā: Daugavpils pilsētas domes pamatbudžeta programmas „Daugavpils pilsētas domes darbības nodrošināšana” ieņēmumu un izdevumu tāme 2017.gadam.</w:t>
      </w:r>
    </w:p>
    <w:p w:rsidR="008135F1" w:rsidRPr="005175F2" w:rsidRDefault="008135F1" w:rsidP="00AC47B3">
      <w:pPr>
        <w:jc w:val="both"/>
        <w:rPr>
          <w:lang w:val="lv-LV"/>
        </w:rPr>
      </w:pPr>
    </w:p>
    <w:p w:rsidR="008135F1" w:rsidRPr="005175F2" w:rsidRDefault="008135F1" w:rsidP="00AC47B3">
      <w:pPr>
        <w:jc w:val="both"/>
        <w:rPr>
          <w:lang w:val="lv-LV"/>
        </w:rPr>
      </w:pPr>
    </w:p>
    <w:p w:rsidR="00AD60A9" w:rsidRDefault="008135F1" w:rsidP="002E03FA">
      <w:pPr>
        <w:jc w:val="both"/>
        <w:rPr>
          <w:lang w:val="lv-LV"/>
        </w:rPr>
      </w:pPr>
      <w:r w:rsidRPr="005175F2">
        <w:rPr>
          <w:lang w:val="lv-LV"/>
        </w:rPr>
        <w:t>Domes priekšsēdētājs</w:t>
      </w:r>
      <w:r w:rsidRPr="005175F2">
        <w:rPr>
          <w:lang w:val="lv-LV"/>
        </w:rPr>
        <w:tab/>
      </w:r>
      <w:r w:rsidRPr="005175F2">
        <w:rPr>
          <w:lang w:val="lv-LV"/>
        </w:rPr>
        <w:tab/>
        <w:t xml:space="preserve"> </w:t>
      </w:r>
      <w:r w:rsidRPr="008135F1">
        <w:rPr>
          <w:i/>
          <w:lang w:val="lv-LV"/>
        </w:rPr>
        <w:t>(personiskais paraksts)</w:t>
      </w:r>
      <w:r>
        <w:rPr>
          <w:lang w:val="lv-LV"/>
        </w:rPr>
        <w:tab/>
      </w:r>
      <w:r>
        <w:rPr>
          <w:lang w:val="lv-LV"/>
        </w:rPr>
        <w:tab/>
      </w:r>
      <w:r>
        <w:rPr>
          <w:lang w:val="lv-LV"/>
        </w:rPr>
        <w:tab/>
      </w:r>
      <w:proofErr w:type="spellStart"/>
      <w:r w:rsidRPr="005175F2">
        <w:rPr>
          <w:lang w:val="lv-LV"/>
        </w:rPr>
        <w:t>J.Lāčplēsis</w:t>
      </w:r>
      <w:proofErr w:type="spellEnd"/>
    </w:p>
    <w:p w:rsidR="00AD60A9" w:rsidRDefault="00AD60A9" w:rsidP="002E03FA">
      <w:pPr>
        <w:jc w:val="both"/>
        <w:rPr>
          <w:lang w:val="lv-LV"/>
        </w:rPr>
      </w:pPr>
      <w:bookmarkStart w:id="2" w:name="_GoBack"/>
      <w:bookmarkEnd w:id="2"/>
    </w:p>
    <w:sectPr w:rsidR="00AD60A9" w:rsidSect="005175F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E3"/>
    <w:rsid w:val="000A4843"/>
    <w:rsid w:val="001C49DE"/>
    <w:rsid w:val="00213D14"/>
    <w:rsid w:val="002E03FA"/>
    <w:rsid w:val="005175F2"/>
    <w:rsid w:val="00552176"/>
    <w:rsid w:val="008135F1"/>
    <w:rsid w:val="00820C18"/>
    <w:rsid w:val="00987EE3"/>
    <w:rsid w:val="00A70BB9"/>
    <w:rsid w:val="00AC47B3"/>
    <w:rsid w:val="00AD60A9"/>
    <w:rsid w:val="00F167FE"/>
    <w:rsid w:val="00FD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DDA4648C-C3BD-4945-B07C-E1C2CCAA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AC47B3"/>
    <w:pPr>
      <w:spacing w:line="360" w:lineRule="auto"/>
      <w:ind w:firstLine="300"/>
    </w:pPr>
    <w:rPr>
      <w:color w:val="414142"/>
      <w:sz w:val="20"/>
      <w:szCs w:val="20"/>
    </w:rPr>
  </w:style>
  <w:style w:type="paragraph" w:styleId="Title">
    <w:name w:val="Title"/>
    <w:basedOn w:val="Normal"/>
    <w:link w:val="TitleChar"/>
    <w:qFormat/>
    <w:rsid w:val="008135F1"/>
    <w:pPr>
      <w:jc w:val="center"/>
    </w:pPr>
    <w:rPr>
      <w:b/>
      <w:sz w:val="28"/>
      <w:szCs w:val="20"/>
      <w:lang w:val="lv-LV" w:eastAsia="ru-RU"/>
    </w:rPr>
  </w:style>
  <w:style w:type="character" w:customStyle="1" w:styleId="TitleChar">
    <w:name w:val="Title Char"/>
    <w:basedOn w:val="DefaultParagraphFont"/>
    <w:link w:val="Title"/>
    <w:rsid w:val="008135F1"/>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255259">
      <w:bodyDiv w:val="1"/>
      <w:marLeft w:val="0"/>
      <w:marRight w:val="0"/>
      <w:marTop w:val="0"/>
      <w:marBottom w:val="0"/>
      <w:divBdr>
        <w:top w:val="none" w:sz="0" w:space="0" w:color="auto"/>
        <w:left w:val="none" w:sz="0" w:space="0" w:color="auto"/>
        <w:bottom w:val="none" w:sz="0" w:space="0" w:color="auto"/>
        <w:right w:val="none" w:sz="0" w:space="0" w:color="auto"/>
      </w:divBdr>
      <w:divsChild>
        <w:div w:id="1515848640">
          <w:marLeft w:val="0"/>
          <w:marRight w:val="0"/>
          <w:marTop w:val="0"/>
          <w:marBottom w:val="0"/>
          <w:divBdr>
            <w:top w:val="none" w:sz="0" w:space="0" w:color="auto"/>
            <w:left w:val="none" w:sz="0" w:space="0" w:color="auto"/>
            <w:bottom w:val="none" w:sz="0" w:space="0" w:color="auto"/>
            <w:right w:val="none" w:sz="0" w:space="0" w:color="auto"/>
          </w:divBdr>
          <w:divsChild>
            <w:div w:id="1589576943">
              <w:marLeft w:val="0"/>
              <w:marRight w:val="0"/>
              <w:marTop w:val="0"/>
              <w:marBottom w:val="0"/>
              <w:divBdr>
                <w:top w:val="none" w:sz="0" w:space="0" w:color="auto"/>
                <w:left w:val="none" w:sz="0" w:space="0" w:color="auto"/>
                <w:bottom w:val="none" w:sz="0" w:space="0" w:color="auto"/>
                <w:right w:val="none" w:sz="0" w:space="0" w:color="auto"/>
              </w:divBdr>
              <w:divsChild>
                <w:div w:id="1974166394">
                  <w:marLeft w:val="0"/>
                  <w:marRight w:val="0"/>
                  <w:marTop w:val="0"/>
                  <w:marBottom w:val="0"/>
                  <w:divBdr>
                    <w:top w:val="none" w:sz="0" w:space="0" w:color="auto"/>
                    <w:left w:val="none" w:sz="0" w:space="0" w:color="auto"/>
                    <w:bottom w:val="none" w:sz="0" w:space="0" w:color="auto"/>
                    <w:right w:val="none" w:sz="0" w:space="0" w:color="auto"/>
                  </w:divBdr>
                  <w:divsChild>
                    <w:div w:id="1208563549">
                      <w:marLeft w:val="0"/>
                      <w:marRight w:val="0"/>
                      <w:marTop w:val="0"/>
                      <w:marBottom w:val="0"/>
                      <w:divBdr>
                        <w:top w:val="none" w:sz="0" w:space="0" w:color="auto"/>
                        <w:left w:val="none" w:sz="0" w:space="0" w:color="auto"/>
                        <w:bottom w:val="none" w:sz="0" w:space="0" w:color="auto"/>
                        <w:right w:val="none" w:sz="0" w:space="0" w:color="auto"/>
                      </w:divBdr>
                      <w:divsChild>
                        <w:div w:id="1129661305">
                          <w:marLeft w:val="0"/>
                          <w:marRight w:val="0"/>
                          <w:marTop w:val="0"/>
                          <w:marBottom w:val="0"/>
                          <w:divBdr>
                            <w:top w:val="none" w:sz="0" w:space="0" w:color="auto"/>
                            <w:left w:val="none" w:sz="0" w:space="0" w:color="auto"/>
                            <w:bottom w:val="none" w:sz="0" w:space="0" w:color="auto"/>
                            <w:right w:val="none" w:sz="0" w:space="0" w:color="auto"/>
                          </w:divBdr>
                          <w:divsChild>
                            <w:div w:id="6593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1617</Words>
  <Characters>923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5</cp:revision>
  <cp:lastPrinted>2017-04-18T08:04:00Z</cp:lastPrinted>
  <dcterms:created xsi:type="dcterms:W3CDTF">2017-04-18T06:35:00Z</dcterms:created>
  <dcterms:modified xsi:type="dcterms:W3CDTF">2017-04-21T12:28:00Z</dcterms:modified>
</cp:coreProperties>
</file>